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50890" cy="84651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отчет сформирован на основе результатов самообследования муниципального бюджетного дошкольного образовательного учреждения «Детский сад № 146» городского округа Самара по состоянию на 01 января 2019 года.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Нормативная база проведения самообследования и написания отчета: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от 29 декабря 2012 г. N 273-ФЗ «Об образовании 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Федерации» ст. 29, ч. 2, п.3;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самообследования:</w:t>
      </w:r>
      <w:r>
        <w:rPr>
          <w:rFonts w:cs="Times New Roman" w:ascii="Times New Roman" w:hAnsi="Times New Roman"/>
          <w:sz w:val="28"/>
          <w:szCs w:val="28"/>
        </w:rPr>
        <w:t xml:space="preserve"> обеспечение доступности и открытости информации о состоянии развития дошкольной организации.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получить объективную информацию о состоянии образовательного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процесса  в МБДОУ « Детский сад №146» г.о. Самара;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установить степень соответствия фактического содержания, качества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дошкольного образования в МБДОУ «Детский сад №146» г.о. Самара, соответствие ФГОС ДО;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выявить положительные и отрицательные тенденции в образовательной деятельности; установить причины возникновения проблем и поиск путей их устранения.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проведения 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проведение самообследования;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обобщение полученных результатов;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отчета на основе полученных результатов.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Отчет о проведении самообследования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МБДОУ «Детский сад 146» г.о. Самара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Федеральным законом  от 29 декабря 2012 г. N 273-ФЗ «Об образовании в Российской Федерации» ст. 29, ч. 2, п.3,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организации», а так же Приказом Министерства образования и науки Российской Федерации от 10.12.2013 г. №1324,  муниципальное бюджетное дошкольное образовательное  учреждение «Детский сад №146» городского округа Самара в целях обеспечения информационной открытости провел самообследование образовательной организации </w:t>
      </w:r>
      <w:r>
        <w:rPr>
          <w:rFonts w:cs="Times New Roman" w:ascii="Times New Roman" w:hAnsi="Times New Roman"/>
          <w:sz w:val="28"/>
          <w:szCs w:val="28"/>
        </w:rPr>
        <w:t>по следующим параметрам: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образовательной деятельности.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системы управления организации.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содержания и качества подготовки воспитанников.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организации учебного процесса.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востребованности  выпускников.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качества кадрового, учебно-методического, библиотечно-информационного обеспечения.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материально-технической базы.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функционирования внутренней системы оценки качества образования.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показателей деятельности организации.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519"/>
      </w:tblGrid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146» городского округа Самара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основания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 г.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ОУ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муниципальное образование городской округ Самара. Функции и полномочия учредителя осуществляет Администрация городского округа Самара, находящийся по адресу:443010, г. Самара, ул. Куйбышева,137.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МБДОУ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/фактический и юридический адрес/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443029, г. Самара, ул. Ново-Садовая, 194 а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8(846)9948105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Heading3"/>
              <w:shd w:val="clear" w:color="auto" w:fill="FFFFFF"/>
              <w:spacing w:lineRule="auto" w:line="240" w:before="0" w:after="15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E-mail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mdou146@yandex.ru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Heading3"/>
              <w:shd w:val="clear" w:color="auto" w:fill="FFFFFF"/>
              <w:spacing w:lineRule="atLeast" w:line="36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http:// detsad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146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Heading3"/>
              <w:shd w:val="clear" w:color="auto" w:fill="FFFFFF"/>
              <w:spacing w:lineRule="atLeast" w:line="360" w:before="0" w:after="15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Заведующий МБДОУ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25" w:after="22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Набережных Елена Викторовна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на осуществление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>
            <w:pPr>
              <w:pStyle w:val="Heading3"/>
              <w:shd w:val="clear" w:color="auto" w:fill="FFFFFF"/>
              <w:spacing w:lineRule="atLeast" w:line="360" w:before="0" w:after="15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деятельности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действующая: </w:t>
            </w:r>
            <w:r>
              <w:rPr>
                <w:rFonts w:ascii="Times New Roman" w:hAnsi="Times New Roman"/>
                <w:sz w:val="28"/>
                <w:szCs w:val="28"/>
              </w:rPr>
              <w:t>Лицензия серия Л 01 №0002681 выдана Министерством образования и науки Самарской области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6978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30 ноября 2016 года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срок действия: бессрочная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5-дневная рабочая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длительность рабочего дня – 12 часов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7.00 до 19.00)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воскресенье, праздничные дни.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приема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Зачисление ребенка в МБДОУ осуществляется по направлению, выданному по итогам проведенного Департаментом образования автоматизированного распределения свободных мест.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Heading3"/>
              <w:shd w:val="clear" w:color="auto" w:fill="FFFFFF"/>
              <w:spacing w:lineRule="atLeast" w:line="360" w:before="0" w:after="15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Нормативный срок обучения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fill="FFFFFF" w:val="clear"/>
              </w:rPr>
              <w:t>дошкольное образование (нормативный срок 5 лет) - ФГОС ДО устанавливает требования к результатам освоения основной образовательной программы дошкольного образования, настоящие целевые ориентиры предполагают формирование у воспитанников дошкольного возраста предпосылок учебной деятельности на этапе завершения ими дошкольного образования.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01 сентября по 31 мая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Язык, на котором осуществляется обучение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Оценка образовательной деятельности МБДОУ «Детский сад №146» г.о. Самара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 МБДОУ «Детский сад №146» г. о. Самара осуществляется по Основной образовательной программе ДОУ, которая реализуется во всех возрастных  группах. Основная идея программы - создание благоприятных условий для полноценного проживания ребенком дошкольного детства, формирование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 к жизни в современном обществе, обеспечение безопасности жизнедеятельности ребенка.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Реализация Программы подкрепляется использованием комплекса дополнительных программ, отражающих идеологию педагогики развития и являющихся средством развития познавательной мотивации и способностей личности ребенка, его образа мира и обеспечивают в процессе совместной деятельности со сверстниками и взрослыми становление общечеловеческих ценностей и базиса личностной культуры в дошкольном детстве.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МБДОУ «Детский сад №146» г.о. Самара используются следующие дополнительные программы: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«Физическая культура в дошкольном детстве» Н.В.Полтавцева, Н.А.Гордова, (2007 г.);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«Основы безопасности жизнедеятельности детей дошкольного возраста» А.С.Князева, Р.Б.Стеркина, (2002 г.);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«Приобщение детей к истокам русской народной культуры» О.Л.Князева, М.Д.Маханева, (2004 г.);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«Юный эколог» С.Н.Николаева, (2010 г.);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«Цветные ладошки» И.А.Лыкова (2009 г.);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«Музыкальные шедевры» О.П.Радынова, (2005 г.).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 процессе образовательной деятельности в течение 2018 года перед педагогическим коллективом ставились задачи, которые были успешно решены в ходе работы.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задача </w:t>
      </w:r>
      <w:r>
        <w:rPr>
          <w:rFonts w:ascii="Times New Roman" w:hAnsi="Times New Roman"/>
          <w:b/>
          <w:i/>
          <w:sz w:val="28"/>
          <w:szCs w:val="28"/>
        </w:rPr>
        <w:t>«Формировать у дошкольников представления о здоровом образе жизни, воспитывать потребность в физическом самосовершенствовании и потребность в движении»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решалась через: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совет </w:t>
      </w:r>
      <w:r>
        <w:rPr>
          <w:rFonts w:ascii="Times New Roman" w:hAnsi="Times New Roman"/>
          <w:i/>
          <w:sz w:val="28"/>
          <w:szCs w:val="28"/>
        </w:rPr>
        <w:t>«Формирование у детей представлений о здоровом образе жизни, средствах укрепления здоровья и правилах заботы о нем»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для воспитателей: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«Современные пути оздоровления дошкольников», «Организация закаливания в группах», «Роль подвижных игр в развитии детей дошкольного возраста», «Двигательная активность дошкольников».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для родителей: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Растим здорового ребенка», «Часто болеющие дети», «Откуда берутся простуды».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мероприятия: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«Папа, мама, я – спортивная семья!»</w:t>
      </w:r>
      <w:r>
        <w:rPr>
          <w:rFonts w:ascii="Times New Roman" w:hAnsi="Times New Roman"/>
          <w:sz w:val="28"/>
          <w:szCs w:val="28"/>
        </w:rPr>
        <w:t>: воспитатели средних групп.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«Зимняя спартакиада»</w:t>
      </w:r>
      <w:r>
        <w:rPr>
          <w:rFonts w:ascii="Times New Roman" w:hAnsi="Times New Roman"/>
          <w:sz w:val="28"/>
          <w:szCs w:val="28"/>
        </w:rPr>
        <w:t>: воспитатели подготовительных к школе групп и старших групп.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«Презентация спортивного уголка»</w:t>
      </w:r>
      <w:r>
        <w:rPr>
          <w:rFonts w:ascii="Times New Roman" w:hAnsi="Times New Roman"/>
          <w:sz w:val="28"/>
          <w:szCs w:val="28"/>
        </w:rPr>
        <w:t>: воспитатели всех возрастных групп.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</w:t>
      </w:r>
      <w:r>
        <w:rPr>
          <w:rFonts w:ascii="Times New Roman" w:hAnsi="Times New Roman"/>
          <w:i/>
          <w:sz w:val="28"/>
          <w:szCs w:val="28"/>
        </w:rPr>
        <w:t xml:space="preserve"> «Здоровье в порядке! Спасибо зарядке!»</w:t>
      </w:r>
      <w:r>
        <w:rPr>
          <w:rFonts w:ascii="Times New Roman" w:hAnsi="Times New Roman"/>
          <w:sz w:val="28"/>
          <w:szCs w:val="28"/>
        </w:rPr>
        <w:t>: воспитатели всех возрастных групп.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«Калейдоскоп подвижных игр»</w:t>
      </w:r>
      <w:r>
        <w:rPr>
          <w:rFonts w:ascii="Times New Roman" w:hAnsi="Times New Roman"/>
          <w:sz w:val="28"/>
          <w:szCs w:val="28"/>
        </w:rPr>
        <w:t>: воспитатели всех возрастных групп.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«Воспитание основ здорового образа жизни у малышей»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 здоровье всерьёз!»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«За здоровьем в детский сад»</w:t>
      </w:r>
      <w:r>
        <w:rPr>
          <w:rFonts w:ascii="Times New Roman" w:hAnsi="Times New Roman"/>
          <w:sz w:val="28"/>
          <w:szCs w:val="28"/>
        </w:rPr>
        <w:t xml:space="preserve"> (старшая группа)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«Всей семьей – на старт!»</w:t>
      </w:r>
      <w:r>
        <w:rPr>
          <w:rFonts w:ascii="Times New Roman" w:hAnsi="Times New Roman"/>
          <w:sz w:val="28"/>
          <w:szCs w:val="28"/>
        </w:rPr>
        <w:t xml:space="preserve"> (старшая группа)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«Будьте здоровы!»</w:t>
      </w:r>
      <w:r>
        <w:rPr>
          <w:rFonts w:ascii="Times New Roman" w:hAnsi="Times New Roman"/>
          <w:sz w:val="28"/>
          <w:szCs w:val="28"/>
        </w:rPr>
        <w:t xml:space="preserve"> (подготовительная к школе группа)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«Здоровый ребенок – здоровое общество»</w:t>
      </w:r>
      <w:r>
        <w:rPr>
          <w:rFonts w:ascii="Times New Roman" w:hAnsi="Times New Roman"/>
          <w:sz w:val="28"/>
          <w:szCs w:val="28"/>
        </w:rPr>
        <w:t xml:space="preserve"> (подготовительная к школе группа)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медико-педагогическом совещании</w:t>
      </w:r>
      <w:r>
        <w:rPr>
          <w:rFonts w:ascii="Times New Roman" w:hAnsi="Times New Roman"/>
          <w:sz w:val="28"/>
          <w:szCs w:val="28"/>
        </w:rPr>
        <w:t xml:space="preserve"> «Физическое развитие детей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младшей группы» были проанализированы листы адаптации детей. Для улучшения показателей было принято решение воспитателям вести постоянное наблюдение за состоянием здоровья детей, старшей медсестре осуществлять контроль за проведением закаливающих процедур.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педагогическому совету «Формирование у детей представлений о здоровом образе жизни, средствах укрепления здоровья и правилах заботы о нем»  была проведена тематическая проверка «Организация двигательной активности детей», которая позволила проанализировать систему работы по обеспечению двигательной активности.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регулярно проводили физкультурные занятия, уделяли большое внимание осанке и дыханию детей. Дошкольники с удовольствием участвовали в развлечениях, играх и соревнованиях.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 – гигиенические условия в МБДОУ «Детский сад №146» г.о. Самара  соответствуют требованиям: сотрудниками соблюдается график проветривания, проводится уборка помещения и территории, соблюдается тепловой режим в группах.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фронтальными формами организации двигательной деятельности воспитанников в ДОУ,  воспитателями проводилась  индивидуальная и подгрупповая работа,  что позволило обеспечить дифференцированный подход к содержанию воспитательно-образовательной, нагрузки, развитию интереса к двигательной деятельности и воспитанию физических качеств. Обеспечение достаточного двигательного режима, развитию двигательного воображения. Решению задачи по вопросам физического воспитания способствовало: строгое соблюдение режима дня, осуществление дифференцированного подхода к детям с ослабленным здоровьем, использование в повседневной работе с воспитанниками «физкультминутки», «гимнастики побудки», «психогимнастики» и т.д.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регулярно проводили физкультурные занятия, уделяли большое внимание осанке и дыханию детей. Дошкольники с удовольствием участвовали в развлечениях, играх и соревнованиях.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 – гигиенические условия в ДОУ соответствуют требованиям: сотрудниками соблюдается график проветривания, проводится уборка помещения и территории, соблюдается тепловой режим в группах. В каждой группе оборудованы  физкультурно-оздоровительные центры.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сохранению здоровья дошкольников осуществляется в рамках единого пространства «детский сад-ребенок-семья». В детском саду  регулярно проходят межсемейные проекты по здоровеьсбережению, «Дни Здоровья», ежемесячно спортивные праздники, семинары, конференции, мастер-классы, «Дни открытых дверей», открытые показы образовательной деятельности в рамках реализации образовательной области «Физическая культура» для педагогов и родителей.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проверка «Состояние физического воспитания дошкольников» показала, что в МБДОУ «Детский сад №146» г.о. Самара созданы необходимые условия для воспитания и развития детей физически здоровыми, а также для формирования основ здорового образа жизни.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НОД образовательной области «Физическое развитие» и результатов диагностики уровня развития основных движений показал, что 18% детей имеют высокий  уровень, 77% - средний уровень, 5% - низкий уровень развития основных движений.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проверка «Состояние физического воспитания дошкольников» показала, что в МБДОУ «Детский сад №146» г.о. Самара созданы необходимые условия для воспитания и развития детей физически здоровыми, а также для формирования основ здорового образа жизни.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НОД образовательной области «Физическое развитие» и результатов диагностики уровня развития основных движений показал, что 18% детей имеют высокий  уровень, 76% - средний уровень, 6% - низкий уровень развития основных движений.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Более высокие результаты физического развития воспитанников не были достигнуты по следующим причинам: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слабая просветительская деятельность педагогов среди родителей, направленная на формирование осознанного отношения к физическому развитию детей, овладению основными видами движений в семье;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недобросовестное отношение педагогов к обеспечению достаточной двигательной активности детей на прогулках;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системы индивидуальной и групповой работы педагогов с детьми по развитию движений, развитию физических качеств.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тревожной является наметившаяся негативная тенденция понижения уровня физического развития детей. Пытаясь выяснить причины этого, мы проанализировали уровень заболеваемости детей и распределение детей по группам здоровья. Как видно, из года в год увеличивается количество детей 3-й группы здоровья, которые страдают хроническими заболеваниями, чаще подвержены простудным и инфекционным заболеваниям.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заболеваемости</w:t>
      </w:r>
    </w:p>
    <w:tbl>
      <w:tblPr>
        <w:tblStyle w:val="a5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71"/>
        <w:gridCol w:w="3343"/>
        <w:gridCol w:w="4016"/>
      </w:tblGrid>
      <w:tr>
        <w:trPr/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Средние группа</w:t>
            </w:r>
          </w:p>
        </w:tc>
        <w:tc>
          <w:tcPr>
            <w:tcW w:w="4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Группы дошкольного возраста</w:t>
            </w:r>
          </w:p>
        </w:tc>
      </w:tr>
      <w:tr>
        <w:trPr/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12%</w:t>
            </w:r>
          </w:p>
        </w:tc>
      </w:tr>
      <w:tr>
        <w:trPr/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9%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Пропуск одним ребенком по болезни составляет:</w:t>
      </w:r>
    </w:p>
    <w:tbl>
      <w:tblPr>
        <w:tblW w:w="94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86"/>
        <w:gridCol w:w="3117"/>
        <w:gridCol w:w="3127"/>
      </w:tblGrid>
      <w:tr>
        <w:trPr/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уч. год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уч. год</w:t>
            </w:r>
          </w:p>
        </w:tc>
      </w:tr>
      <w:tr>
        <w:trPr/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 одним ребенком по болезни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детей по группам здоровья за 2017 – 2018 гг.</w:t>
      </w:r>
    </w:p>
    <w:tbl>
      <w:tblPr>
        <w:tblStyle w:val="a5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0"/>
        <w:gridCol w:w="3139"/>
        <w:gridCol w:w="3141"/>
      </w:tblGrid>
      <w:tr>
        <w:trPr/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3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>
        <w:trPr/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>
        <w:trPr/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>
        <w:trPr/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3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>
        <w:trPr/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3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198</w:t>
            </w:r>
          </w:p>
        </w:tc>
      </w:tr>
    </w:tbl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можно сделать вывод: использование в оздоровительной работе детского сада средств физического воспитания, закаливания дает положительные результаты: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показателей заболеваемости детей позволяет отметить снижение заболеваемости по саду на 3%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по болезни одного ребенка уменьшились по сравнению с прошлым годом на 3%.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следующий год планируем продолжать формировать представления о здоровом образе жизни, воспитывать потребность в физическом самосовершенствовании и потребность в движении, 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родителями уделить больше внимания воспитанию, обучению и повышению гигиенической грамотности, компетентности по формированию здорового образа жизни, активности родителей в вопросах здоровья детей.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задача </w:t>
      </w:r>
      <w:r>
        <w:rPr>
          <w:rFonts w:ascii="Times New Roman" w:hAnsi="Times New Roman"/>
          <w:b/>
          <w:i/>
          <w:sz w:val="28"/>
          <w:szCs w:val="28"/>
        </w:rPr>
        <w:t>«Продолжать работу по нравственно-патриотическому воспитанию, сформировать представления детей о русской народной культуре» решалась через: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«Приобщение дошкольников к русской народной культуре»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Консультации для воспитателей: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«Воспитание ребенка в русских традициях»,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«Организация мини-музея в группах»,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«Система патриотического воспитания в ДОУ»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«Значимость приобщения дошкольников к русской народной культуре»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«Как знакомить детей с русской народной культурой»,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«Роль русских народных сказок в воспитании дошкольника»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«Россия – Родина моя!».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Мастер – класс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«Приобщение детей дошкольного возраста к русской народной культуре»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Открытые просмотры ОД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«Путешествие по городу»;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«Путешествие по Самарской Луке»;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«Праздник русской березки».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Семинары для педагогов: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«Система патриотического воспитания в ДОУ»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«Самарская область – моя малая Родина»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«Путешествие в старину»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«Сказки и потешки для малышей»</w:t>
      </w:r>
      <w:r>
        <w:rPr>
          <w:rFonts w:ascii="Times New Roman" w:hAnsi="Times New Roman"/>
          <w:sz w:val="28"/>
          <w:szCs w:val="28"/>
        </w:rPr>
        <w:t xml:space="preserve"> (средняя группа №1)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«Маленькие россияне»</w:t>
      </w:r>
      <w:r>
        <w:rPr>
          <w:rFonts w:ascii="Times New Roman" w:hAnsi="Times New Roman"/>
          <w:sz w:val="28"/>
          <w:szCs w:val="28"/>
        </w:rPr>
        <w:t xml:space="preserve"> (средняя группа №5)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«Патриотическое воспитание дошколят»</w:t>
      </w:r>
      <w:r>
        <w:rPr>
          <w:rFonts w:ascii="Times New Roman" w:hAnsi="Times New Roman"/>
          <w:sz w:val="28"/>
          <w:szCs w:val="28"/>
        </w:rPr>
        <w:t xml:space="preserve"> (старшие группы №3 и 4); 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«Приобщение детей дошкольного возраста к русской народной         культуре»</w:t>
      </w:r>
      <w:r>
        <w:rPr>
          <w:rFonts w:ascii="Times New Roman" w:hAnsi="Times New Roman"/>
          <w:sz w:val="28"/>
          <w:szCs w:val="28"/>
        </w:rPr>
        <w:t xml:space="preserve"> (подготовительные к школе группы №2, 6).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педагогическому совету «Приобщение дошкольников к русской народной культуре»  была проведена тематическая проверка «Использование устного народного творчества во время непосредственно образовательной деятельности и в повседневной жизни», которая позволила проанализировать систему работы по патриотическому воспитанию дошкольников».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регулярно проводят тематические беседы, уделяют большое внимание чтению и обсуждению русских народных сказок, пословиц, поговорок. Дошкольники с удовольствием посещали мини-музей «Русская изба». Дети подготовительной к школе группы выступали в роли экскурсоводов для всех воспитанников ДОУ.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проверка «Использование устного народного творчества во время непосредственно образовательной деятельности и в повседневной жизни», позволила проанализировать систему работы по патриотическому воспитанию дошкольников»  показала, что в ДОУ созданы необходимые условия для приобщения дошкольников к русской народной культуре.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учебном году мы планируем продолжить работу по приобщению детей дошкольного возраста к русской народной культуре.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задача годового плана работы МБДОУ «Детский сад №146» г.о. Самара </w:t>
      </w:r>
      <w:r>
        <w:rPr>
          <w:rFonts w:ascii="Times New Roman" w:hAnsi="Times New Roman"/>
          <w:b/>
          <w:i/>
          <w:sz w:val="28"/>
          <w:szCs w:val="28"/>
        </w:rPr>
        <w:t>«Активизировать использование различных форм работы по развитию связной речи у детей дошкольного возраста»</w:t>
      </w:r>
      <w:r>
        <w:rPr>
          <w:rFonts w:ascii="Times New Roman" w:hAnsi="Times New Roman"/>
          <w:sz w:val="28"/>
          <w:szCs w:val="28"/>
        </w:rPr>
        <w:t xml:space="preserve"> решалась через следующие мероприятия: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«Формирование связной речи и познавательных способностей у дошкольников»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Консультации для воспитателей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«Сказки читаем – речь развиваем»;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«Психология детей и их речь»;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«Формы речи и их характеристики».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«Игры и упражнения, способствующие развитию речи у детей дошкольного возраста»;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«Нарушения речи у дошкольников и пути их преодоления»;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«Как хорошо уметь читать».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Мастер – класс по формированию связной речи у дошкольников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«Кошка в гостях у ребят»;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 гости к бабушке»;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«Прогулка в лес»;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«Космическое путешествие»;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 стране волшебных слов»;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«Путешествие по городу»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«Что за прелесть эти сказки!..»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«Страна Вообразилия»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«Речевое развитие ребенка»</w:t>
      </w:r>
      <w:r>
        <w:rPr>
          <w:rFonts w:ascii="Times New Roman" w:hAnsi="Times New Roman"/>
          <w:sz w:val="28"/>
          <w:szCs w:val="28"/>
        </w:rPr>
        <w:t xml:space="preserve"> (старшие группы)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«На пороге школы»</w:t>
      </w:r>
      <w:r>
        <w:rPr>
          <w:rFonts w:ascii="Times New Roman" w:hAnsi="Times New Roman"/>
          <w:sz w:val="28"/>
          <w:szCs w:val="28"/>
        </w:rPr>
        <w:t xml:space="preserve"> (подготовительные к школе группы)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учебном планируется продолжить работу по развитию связной речи у детей дошкольного возраста.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Оценка системы управления организации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МБДОУ «Детский сад  №146» г. о. Самара осуществляется в соответствии с Конституцией Российской Федерации, Гражданским кодексом Российской Федерации, законом «Об образовании  в Российской Федерации», 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осуществлении образовательной деятельности по основным общеобразовательным программам дошкольного образования»  на принципах демократичности, добровольности, открытости, сотрудничес</w:t>
      </w:r>
      <w:r>
        <w:rPr>
          <w:rFonts w:ascii="Times New Roman" w:hAnsi="Times New Roman"/>
          <w:color w:val="000000"/>
          <w:sz w:val="28"/>
          <w:szCs w:val="28"/>
        </w:rPr>
        <w:t>тва, приоритета общечеловеческих ценностей, охраны жизни и здоровья человека, свободного развития личности.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Управление включает в себя планирование, организацию, руководство и контроль за инновационным процессом. Применяются все виды контроля за инновационным процессом: сравнительный, предупредительный, эпизодический, фронтальный, самоконтроль, постоянное отслеживание уровня развития дошкольников.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</w:rPr>
        <w:t xml:space="preserve">Руководство ДОУ осуществляется в соответствии с Уставом дошкольного учреждения и законодательства Российской Федерации, концепции, которая прогнозирует деятельность дошкольного учреждения на основе фактического состояния воспитательно - образовательного процесса и обеспечивает перевод учреждения на более высокий уровень. Организация деятельности дошкольного учреждения осуществляется на демократической основе.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и структура управления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Характеристикой управления дошкольным образовательным учреждением, а так же его структурами в соответствии с целями деятельности является ответственность заведующего учреждением за выполнение своих функций на основании должностной инструкции и принципов развития МБДОУ.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МБДОУ «Детский сад №146» г.о. Самара стремится к тому, чтобы воздействие приводило к эффективному взаимодействию участников образовательных отношений.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коллективе создана атмосфера творческого сотрудничества. Стиль руководства — демократический.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19050" distR="9525">
            <wp:extent cx="3990975" cy="2341245"/>
            <wp:effectExtent l="0" t="0" r="0" b="0"/>
            <wp:docPr id="2" name="Рисунок 1" descr="http://ds250.omsk.obr55.ru/files/2014/10/110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s250.omsk.obr55.ru/files/2014/10/110-300x17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построения такой модели управленческой деятельности в коллективе МБДОУ присутствуют:</w:t>
      </w:r>
    </w:p>
    <w:p>
      <w:pPr>
        <w:pStyle w:val="Normal"/>
        <w:numPr>
          <w:ilvl w:val="0"/>
          <w:numId w:val="13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педагогов; </w:t>
      </w:r>
    </w:p>
    <w:p>
      <w:pPr>
        <w:pStyle w:val="Normal"/>
        <w:numPr>
          <w:ilvl w:val="0"/>
          <w:numId w:val="13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всех сотрудников; </w:t>
      </w:r>
    </w:p>
    <w:p>
      <w:pPr>
        <w:pStyle w:val="Normal"/>
        <w:numPr>
          <w:ilvl w:val="0"/>
          <w:numId w:val="13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желание сделать жизнь воспитанников интересной и содержательной; </w:t>
      </w:r>
    </w:p>
    <w:p>
      <w:pPr>
        <w:pStyle w:val="Normal"/>
        <w:numPr>
          <w:ilvl w:val="0"/>
          <w:numId w:val="13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желание в полной мере удовлетворить запросы родителей в воспитании детей.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реализуются следующие функции управленческого цикла: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анализ;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мотивация. 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Реализуя функцию планирования, администрация МБДОУ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«Детский сад №146» г.о. Самара осуществляются различные виды планирования. Функция организации в учреждении предполагает распределение работы среди персонала, группировку задач в логические блоки, создание новых подразделений и координацию их работы.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 за каждым из звеньев управления чётко закреплён объём полномочий. Полномочия вышестоящего звена управления частично повторяют низшее звено (принцип единства подчинения).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применяются следующие виды контроля: 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административный;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оперативный;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предупредительный;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тематический;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взаимоконтроль;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фронтальный;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самоанализ.</w:t>
      </w:r>
    </w:p>
    <w:p>
      <w:pPr>
        <w:pStyle w:val="Normal"/>
        <w:spacing w:lineRule="auto" w:line="360" w:beforeAutospacing="1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мотивационный ресурс управления, администрация МБДОУ побуждает работников к достижению поставленных целей. Управление МБДОУ осуществляется в соответствии с Федеральным законом «Об образовании в Российской Федерации» на основе принципов единоначалия и самоуправления.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деятельностью учреждением осуществляет заведующий МБДОУ. Заведующий осуществляет непосредственное руководство детским садом и несет ответственность за деятельность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МБДОУ "Детский сад № 146" г. о. Самара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воспитанников). </w:t>
      </w:r>
    </w:p>
    <w:p>
      <w:pPr>
        <w:pStyle w:val="BodyText2"/>
        <w:ind w:firstLine="360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3. Оценка содержания и качества подготовки.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 среди воспитанников  ДОУ в течение учебного года воспитателями возрастных групп проводилась педагогическая диагностика/форма проведения длительное наблюдение с фиксацией показателей/.Результаты педагогической диагностики даёт нам возможность скорректировать план действий по решению образовательных задач  с точки зрения индивидуального подхода  к каждому ребенку и оптимизации работы с группой детей. Количество выпускников из ДОУ составило 60 человек.    </w:t>
      </w:r>
    </w:p>
    <w:p>
      <w:pPr>
        <w:pStyle w:val="Normal"/>
        <w:tabs>
          <w:tab w:val="left" w:pos="0" w:leader="none"/>
        </w:tabs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годовым планом педагогом психологом   проводилось исследование функциональной готовности   к школе воспитанников среди старшей и подготовительной группы. Инструментарием  диагностических исследований использовалась методика матрицы Равена  и методика  А.Керна –И. Йирасека.  В исследовании приняли участие  60 человек.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все выпускники готовы к обучению в школе.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выпускников из ДОУ составило 60 человек.    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воспитанники МБДОУ «Детский сад №146» г. о. Самара принимали участие в различных конкурсах муниципального уровня.</w:t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1"/>
        <w:gridCol w:w="2924"/>
        <w:gridCol w:w="1843"/>
        <w:gridCol w:w="2693"/>
      </w:tblGrid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мероприятия с указанием статуса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(статус – участник, призер с указанием места и др.)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вокальный конкурс «Созвездие»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изобразительного творчества: «Мир глазами ребенка»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Городской этап Всероссийского конкурса  детско-юношеского творчества на противопожарную тематику: «Неопалимая Купина», «Огонь – друг, огонь - враг»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участия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фестиваль детского и молодёжного технического творчества «КосмоФест - 2018»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 конкурс «Весеннее настроение»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Международная акция: «Читаем детям о войне»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«Весёлые старты» среди МБДОУ Промышленного внутригородского района городского округа Самара на призы Детского благотворительного фонда депутата В.А.Воропаева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Товарищеский матч по футболу между командами «Пинальтик» (МБДОУ «Детский сад №146» г.о. Самара) и «Самолётик» (МБДОУ №177) /районный уровень/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Благотворительная акция «Белый цветок» /районный уровень/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Городской конкурс рисунка «Самара глазами детей»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Всероссийской олимпиаде «Умка»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Городской конкурс  «Единый день технического творчества»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конкурс детского и юношеского творчества «Доброе сердце» в рамках областного фестиваля «Берегиня»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турнир интеллектуальных способностей «РостОк»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конкурс детского и юношеского творчества «Зимняя феерия» в рамках областного фестиваля «Берегиня»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Городской  конкурс по профилактике детского дорожно-транспортного травматизма «Безопасное колесо»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</w:tc>
      </w:tr>
      <w:tr>
        <w:trPr/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Городской конкурс на лучший новогодний рисунок и лучшую новогоднюю игрушку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</w:tc>
      </w:tr>
    </w:tbl>
    <w:p>
      <w:pPr>
        <w:pStyle w:val="Normal"/>
        <w:spacing w:lineRule="auto" w:line="360" w:before="0" w:after="0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проведен мониторинг освоения основной общеобразовательной программы по образовательным областям. </w:t>
      </w:r>
    </w:p>
    <w:p>
      <w:pPr>
        <w:pStyle w:val="Normal"/>
        <w:spacing w:lineRule="auto" w:line="360" w:before="0"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>
      <w:pPr>
        <w:pStyle w:val="Normal"/>
        <w:spacing w:lineRule="auto" w:line="360" w:before="0" w:after="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Результаты усвоения детьми программы </w:t>
      </w:r>
    </w:p>
    <w:p>
      <w:pPr>
        <w:pStyle w:val="Normal"/>
        <w:spacing w:lineRule="auto" w:line="360" w:before="0" w:after="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высокому и среднему уровню</w:t>
      </w:r>
    </w:p>
    <w:tbl>
      <w:tblPr>
        <w:tblStyle w:val="a5"/>
        <w:tblW w:w="9146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2957"/>
        <w:gridCol w:w="2935"/>
      </w:tblGrid>
      <w:tr>
        <w:trPr/>
        <w:tc>
          <w:tcPr>
            <w:tcW w:w="32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8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% освоения программы</w:t>
            </w:r>
          </w:p>
        </w:tc>
      </w:tr>
      <w:tr>
        <w:trPr/>
        <w:tc>
          <w:tcPr>
            <w:tcW w:w="32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84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88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82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92</w:t>
            </w:r>
          </w:p>
        </w:tc>
      </w:tr>
      <w:tr>
        <w:trPr/>
        <w:tc>
          <w:tcPr>
            <w:tcW w:w="3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F497D" w:themeColor="text2"/>
                <w:sz w:val="28"/>
                <w:szCs w:val="28"/>
                <w:lang w:eastAsia="ru-RU"/>
              </w:rPr>
              <w:t>88</w:t>
            </w:r>
          </w:p>
        </w:tc>
      </w:tr>
    </w:tbl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Вывод: на конец учебного года</w:t>
      </w:r>
      <w:r>
        <w:rPr>
          <w:rFonts w:cs="Times New Roman"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87% детей имеют средний уровень и возрастную норму развития и 19% из них имеют высокий уровень развития (выше возрастной нормы). Основная общеобразовательная программа дошкольного образования ДОУ реализуется в полном объеме.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Распределение детей подготовительных групп по уровням готовности к школе, на конец 2017-2018 учебного года: выше среднего высокий - 45,5%, средний уровень - 54,5%; ниже среднего-0%; низкий -0%. 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Вывод: 100% детей подготовительных групп готовы к обучению в школе, нет детей с низким уровнем развития. </w:t>
      </w:r>
    </w:p>
    <w:p>
      <w:pPr>
        <w:pStyle w:val="Normal"/>
        <w:spacing w:lineRule="auto" w:line="360"/>
        <w:ind w:firstLine="284"/>
        <w:rPr>
          <w:b/>
          <w:b/>
          <w:i/>
          <w:i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4. Оценка организации учебного процесса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в дошкольном образовательном учреждении организован и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«Санитарно-эпидемиологических правил и нормативов и  утвержд</w:t>
      </w:r>
      <w:r>
        <w:rPr>
          <w:rFonts w:cs="Cambria Math" w:ascii="Cambria Math" w:hAnsi="Cambria Math"/>
          <w:sz w:val="28"/>
          <w:szCs w:val="28"/>
        </w:rPr>
        <w:t>ѐ</w:t>
      </w:r>
      <w:r>
        <w:rPr>
          <w:rFonts w:cs="Times New Roman" w:ascii="Times New Roman" w:hAnsi="Times New Roman"/>
          <w:sz w:val="28"/>
          <w:szCs w:val="28"/>
        </w:rPr>
        <w:t xml:space="preserve">н на педагогическом совете. Непосредственно </w:t>
      </w:r>
      <w:r>
        <w:rPr>
          <w:rFonts w:ascii="Times New Roman" w:hAnsi="Times New Roman"/>
          <w:sz w:val="28"/>
          <w:szCs w:val="28"/>
        </w:rPr>
        <w:t>образовательная деятельность организуются с 1 сентября по 31 мая. С 1 января по 09 января предусмотрены каникулы.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деятельности взрослых и детей по реализации и освоению ООП осуществлялась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 коммуникативной, конструирования, музыкальной, изобразительной, восприятия художественной литературы, самообслуживания)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 нормами и требованиями, регламентируются учебным планом. </w:t>
      </w:r>
    </w:p>
    <w:p>
      <w:pPr>
        <w:pStyle w:val="Normal"/>
        <w:spacing w:lineRule="auto" w:line="360" w:before="0" w:after="0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Недельная образовательная нагрузка составляет: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группе (3 – 4 года) – 2 часа 45 мин. в неделю, продолжительность непрерывной образовательной деятельности 15 минут;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(4 – 5 лет) – 3 часа 40 мин. в неделю, продолжительность</w:t>
      </w:r>
    </w:p>
    <w:p>
      <w:pPr>
        <w:pStyle w:val="ListParagraph"/>
        <w:spacing w:lineRule="auto" w:line="360" w:before="0" w:after="0"/>
        <w:ind w:left="11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непрерывной образовательной деятельности 20 минут;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(5 – 6 лет) - 6 часов 15 мин. в неделю, продолжительность</w:t>
      </w:r>
    </w:p>
    <w:p>
      <w:pPr>
        <w:pStyle w:val="ListParagraph"/>
        <w:spacing w:lineRule="auto" w:line="360" w:before="0" w:after="0"/>
        <w:ind w:left="11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непрерывной образовательной деятельности 25 минут;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(6 – 7 лет) – 8 часов 30 мин. в неделю, продолжительность непрерывной образовательной деятельности 30 минут.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составлении расписания непосредственно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комплексы педагоги включают корригирующие упражнения на укрепление осанки, зрение, плоскостопие, дыхательные упражнения.</w:t>
      </w:r>
    </w:p>
    <w:p>
      <w:pPr>
        <w:pStyle w:val="Normal"/>
        <w:spacing w:lineRule="auto" w:line="360" w:before="0" w:after="0"/>
        <w:ind w:firstLine="4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муниципальном бюджетном дошкольном образовательном учреждении «Детский сад №146» городского округа Самара  дополнительно реализуются парциальные программы и педагогические технологии дошкольного образования по следующим направлениям: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«Музыкальные шедевры» О.П. Радынова.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Цель: формирование основ музыкальной культуры у детей дошкольного возраста, развитие творческих способностей в разных видах музыкальной деятельности. Автор предлагает четкую систему работы на основе использования произведений искусства, подлинных образцов мировой музыкальной классики.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художественного воспитания, обучения и развития детей 2-7лет «Цветные ладошки» И.А. Лыкова.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Цель: формирование эстетического отношения и художественных способностей в изобразительной деятельности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«Юный эколог» С.Н. Николаева.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Цель: формирование у реб</w:t>
      </w:r>
      <w:r>
        <w:rPr>
          <w:rFonts w:cs="Cambria Math" w:ascii="Cambria Math" w:hAnsi="Cambria Math"/>
          <w:sz w:val="28"/>
          <w:szCs w:val="28"/>
        </w:rPr>
        <w:t>ѐ</w:t>
      </w:r>
      <w:r>
        <w:rPr>
          <w:rFonts w:cs="Times New Roman" w:ascii="Times New Roman" w:hAnsi="Times New Roman"/>
          <w:sz w:val="28"/>
          <w:szCs w:val="28"/>
        </w:rPr>
        <w:t>нка осознанно-</w:t>
      </w:r>
      <w:r>
        <w:rPr>
          <w:rFonts w:ascii="Times New Roman" w:hAnsi="Times New Roman"/>
          <w:sz w:val="28"/>
          <w:szCs w:val="28"/>
        </w:rPr>
        <w:t>правильного отношения к природным явлениям и объектам, которые окружают его.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«Программа по развитию речи в детском саду» О.С. Ушакова.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речи дошкольников.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безопасности детей дошкольного возраста» Н.Н. Авдеева, О.Л. Князева, Р.Б. Стеркина.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 в дошкольном детстве» Н.В. Полтавцева, Н.А. Гордова.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приобщение дошкольников к физической культуре как части       общечеловеческой культуры, включающей в себя опыт рационального выполнения упражнений.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72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«Ознакомление дошкольников с окружающей и социальной действительностью», Н.В. Ал</w:t>
      </w:r>
      <w:r>
        <w:rPr>
          <w:rFonts w:cs="Cambria Math" w:ascii="Cambria Math" w:hAnsi="Cambria Math"/>
          <w:sz w:val="28"/>
          <w:szCs w:val="28"/>
        </w:rPr>
        <w:t>ѐ</w:t>
      </w:r>
      <w:r>
        <w:rPr>
          <w:rFonts w:cs="Times New Roman"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 xml:space="preserve">на. 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ознакомление детей с окружающим их миром, с обществом, в котором они живут.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воспитанниками МБДОУ «Детский сад №146» г.о. Самара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2018 – 2019 учебный год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5"/>
        <w:tblW w:w="10743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1844"/>
        <w:gridCol w:w="1843"/>
        <w:gridCol w:w="1559"/>
        <w:gridCol w:w="1701"/>
        <w:gridCol w:w="1559"/>
        <w:gridCol w:w="1527"/>
      </w:tblGrid>
      <w:tr>
        <w:trPr/>
        <w:tc>
          <w:tcPr>
            <w:tcW w:w="709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003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Возрастная группа</w:t>
            </w:r>
          </w:p>
        </w:tc>
      </w:tr>
      <w:tr>
        <w:trPr/>
        <w:tc>
          <w:tcPr>
            <w:tcW w:w="7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ru-RU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Средняя группа №1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Средняя группа №5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Старшая группа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Старшая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Подготовит.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к школе группа №2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Подготовит.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16"/>
                <w:szCs w:val="16"/>
                <w:lang w:eastAsia="ru-RU"/>
              </w:rPr>
              <w:t>к школе группа №6</w:t>
            </w:r>
          </w:p>
        </w:tc>
      </w:tr>
      <w:tr>
        <w:trPr>
          <w:trHeight w:val="1134" w:hRule="exact"/>
          <w:cantSplit w:val="true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9.00 - 9.20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9.30 –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Ребенок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и окружающий 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9.00 - 9.20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Ребенок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и окружающий 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9.30 –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9.35 – 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Ребенок и окружающий 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10.10 – 10.35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Ребенок и окружающий мир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9.50 – 10.10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10.20 – 10.45</w:t>
            </w:r>
          </w:p>
          <w:p>
            <w:pPr>
              <w:pStyle w:val="Normal"/>
              <w:tabs>
                <w:tab w:val="left" w:pos="1635" w:leader="none"/>
                <w:tab w:val="center" w:pos="23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9.15 - 9.40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Ребенок и окружающий 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10.00 - 10.20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10.35-11.00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художественно-эстетическое</w:t>
            </w: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9.40 - 10.10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Ребенок и окружающий мир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10.30 – 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</w:tr>
      <w:tr>
        <w:trPr>
          <w:trHeight w:val="1134" w:hRule="exact"/>
          <w:cantSplit w:val="true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– 9.15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10.00-10.15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9.00-9.20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9.30 - 9.50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9.05-9.25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>10.20 - 10.40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ФЭМП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9.35 – 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10.10 – 10.30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художественно-эстетическое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9.05 - 9.30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10.00 - 10.25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10.40-11.00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ФЭМП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9.40 - 10.10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10.30 – 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 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>
        <w:trPr>
          <w:trHeight w:val="1134" w:hRule="exact"/>
          <w:cantSplit w:val="true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 xml:space="preserve"> 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9.25 - 9.40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9.15 - 9.35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9.45 - 10.05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9.00 - 9.20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9.35 - 9.55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художественно-эстетическое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10.10 – 10.30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Конструирование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ручной труд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 xml:space="preserve">(познавательное)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10.10-10.35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9.45 - 10.15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Конструирование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ручной труд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(познавательное)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10.30 – 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</w:p>
        </w:tc>
      </w:tr>
      <w:tr>
        <w:trPr>
          <w:trHeight w:val="1134" w:hRule="exact"/>
          <w:cantSplit w:val="true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9.00 – 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речи/ Ознакомление с худ. литературой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9.30 –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– 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 на прогулке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9.30 –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речи/ Ознакомление с худ. литературой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u w:val="single"/>
                <w:lang w:eastAsia="ru-RU"/>
              </w:rPr>
              <w:t>9.30 – 9.50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Развитие речи/ Ознакомление с худ. литературой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речевое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15.30 – 15.50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9.15 - 9.40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Конструирование/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Ручной труд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(познавательное)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10.10 -10.30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15.50 – 16.10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9.50 – 10.20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физическая культура на прогулке</w:t>
            </w: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10.30 – 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ФЭМП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познавательное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9.40 – 10.10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Рисование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10.20 – 10.50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культурана прогулке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u w:val="single"/>
                <w:lang w:eastAsia="ru-RU"/>
              </w:rPr>
              <w:t>16.30 – 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9.25 –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 xml:space="preserve">Музыка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художественно-эстетическое</w:t>
            </w: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9.00-9.20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</w:t>
            </w: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9.40-10.00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9.15-9.35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Аппликация/лепка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(художественно-эстетическое)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9.45 - 10.05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9.00 - 9.25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Художественная литература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(речевое)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  <w:u w:val="single"/>
                <w:lang w:eastAsia="ru-RU"/>
              </w:rPr>
              <w:t>9.45-10.05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на прогулке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sz w:val="16"/>
                <w:szCs w:val="16"/>
                <w:lang w:eastAsia="ru-RU"/>
              </w:rPr>
              <w:t>(физическая культура)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9.15 - 9.40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Художественная литература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(речевое.)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10.05-10.25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Музыка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(художественно-эстетическое)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u w:val="single"/>
                <w:lang w:eastAsia="ru-RU"/>
              </w:rPr>
              <w:t>9.15 - 9.45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eastAsia="ru-RU"/>
              </w:rPr>
              <w:t>Художественная литература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eastAsia="ru-RU"/>
              </w:rPr>
              <w:t>(речевое.)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B050"/>
                <w:sz w:val="16"/>
                <w:szCs w:val="16"/>
                <w:u w:val="single"/>
                <w:lang w:eastAsia="ru-RU"/>
              </w:rPr>
              <w:t>10.30-11.00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B05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 xml:space="preserve">Музыка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b/>
                <w:color w:val="00B050"/>
                <w:sz w:val="16"/>
                <w:szCs w:val="16"/>
                <w:lang w:eastAsia="ru-RU"/>
              </w:rPr>
              <w:t>художественно-эстетическое</w:t>
            </w:r>
            <w:r>
              <w:rPr>
                <w:rFonts w:eastAsia="Calibri" w:cs="Times New Roman" w:ascii="Times New Roman" w:hAnsi="Times New Roman"/>
                <w:i/>
                <w:color w:val="00B050"/>
                <w:sz w:val="16"/>
                <w:szCs w:val="16"/>
                <w:lang w:eastAsia="ru-RU"/>
              </w:rPr>
              <w:t>)</w:t>
            </w:r>
          </w:p>
        </w:tc>
      </w:tr>
    </w:tbl>
    <w:p>
      <w:pPr>
        <w:pStyle w:val="Normal"/>
        <w:spacing w:lineRule="auto" w:line="360" w:before="0" w:after="0"/>
        <w:ind w:firstLine="4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структуре образовательной среды мы придаём большое значение взаимодействию участников образовательного процесса. Его характер зависит от личностных и профессиональных качеств педагогических работников, индивидуальных и возрастных особенностей детей и педагогической культуры родителей. Во всей этой системе ключевую роль играет педагог. Поэтому при составлении образа эффективного педагога мы ориентировались на профессионально-педагогические способности.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сложной системе взаимодействия участников педагогического процесса помогают постоянно действующие в детском саду семинары-практикумы, которые проводятся по наиболее актуальным и проблемным вопросам.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Коллектив МБДОУ в течение учебного года работал в тесном контакте с родителями воспитанников. Работа с родителями поднялась на новый уровень, что позволило вовлечь родителей в педагогический процесс. Педагоги ДОУ в течение года искали новые эффективные формы  сотрудничества с родителями. Пропаганда педагогических знаний среди родителей дошкольников ведется через систему наглядной агитации. В каждой группе оформлены уголки для родителей, где помещаются консультации по всем образовательным областям,  по вопросам оздоровления детского организма.  По вопросам сохранения и укрепления здоровья детей выпускаются «Листы здоровья» старшей медсестрой. Оформлен специальный уголок «Советы доктора Айболита», где родители воспитанников могут получить всю интересующую их информацию по вопросам оздоровления дошкольников.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заведующим МБДОУ, медицинским работником, педагогом – психологом, воспитателями проводятся индивидуальные консультации для родителей.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Кроме традиционных родительских собраний и консультаций особый интерес вызвало анкетирование родителей по волнующим их вопросам. Эти действенные формы работы способствовали тому, что родители становились не сторонними наблюдателями, а активными участниками педагогического процесса. В течение года были организованы </w:t>
      </w:r>
      <w:r>
        <w:rPr>
          <w:rFonts w:ascii="Times New Roman" w:hAnsi="Times New Roman"/>
          <w:i/>
          <w:sz w:val="28"/>
          <w:szCs w:val="28"/>
        </w:rPr>
        <w:t xml:space="preserve">выставки совместного творчества детей и их родителей «Самара глазами детей»,  «Осенний калейдоскоп», «Зимушка-Зима», «Ёлочка-красавица всем ребятам нравится», «Весёлая Масленица!», « Наши защитники», «Весенняя капель», «Самара космическая».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с удовольствием участвуют в таких формах работы, которые вызывают интерес как у детей, так и у них самих.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с родителями мы стараемся шире использовать, как традиционные, так и нетрадиционные формы работы: Дни открытых дверей, папки – передвижки, постоянно действующие информационные стенды: «Дошкольный университет для родителей», «Скоро в школу», «Безопасное колесо» /по профилактике детского дорожно-транспортного травматизма/, «Уголок пожарной безопасности».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открытость в работе дошкольного образовательного учреждения, постоянное участие в жизни детского сада позволило сплотить родителей между собой, создать доверительную обстановку в группах. Мнение родителей не остается без внимания.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наших воспитанников довольны работой МБДОУ, о чем свидетельствуют результаты анкетирования – </w:t>
      </w:r>
      <w:r>
        <w:rPr>
          <w:rFonts w:ascii="Times New Roman" w:hAnsi="Times New Roman"/>
          <w:i/>
          <w:sz w:val="28"/>
          <w:szCs w:val="28"/>
        </w:rPr>
        <w:t>94%  родителей удовлетворены работой педагогов муниципального бюджетного дошкольного образовательного учреждения «Детский сад №146»  городского округа Самара.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привлекать родителей к сотрудничеству по вопросам физического воспитания детей, получить их поддержку на активное использование в работе с дошкольниками новейших здоровье сберегающих технологий.</w:t>
      </w:r>
    </w:p>
    <w:p>
      <w:pPr>
        <w:pStyle w:val="ListParagraph"/>
        <w:numPr>
          <w:ilvl w:val="0"/>
          <w:numId w:val="4"/>
        </w:numPr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Оценка востребованности  выпускников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rStyle w:val="Strong"/>
          <w:b w:val="false"/>
          <w:color w:val="00000A"/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 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образования, а именно в связи с  переходом на ФГОС, который предполагает, что у дошкольника при поступлении в 1 класс должны быть сформированы целевые ориентиры, которые выступают основаниями для преемственности дошкольного и начального общего образования: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-ребёнок </w:t>
      </w:r>
      <w:r>
        <w:rPr>
          <w:color w:val="00000A"/>
          <w:sz w:val="28"/>
          <w:szCs w:val="28"/>
        </w:rPr>
        <w:t xml:space="preserve">овладевает основными культурными способами деятельности, </w:t>
      </w:r>
      <w:r>
        <w:rPr>
          <w:sz w:val="28"/>
          <w:szCs w:val="28"/>
        </w:rPr>
        <w:t xml:space="preserve">проявляет </w:t>
      </w:r>
      <w:r>
        <w:rPr>
          <w:bCs/>
          <w:iCs/>
          <w:sz w:val="28"/>
          <w:szCs w:val="28"/>
        </w:rPr>
        <w:t xml:space="preserve">инициативу </w:t>
      </w:r>
      <w:r>
        <w:rPr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>
        <w:rPr>
          <w:bCs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>себе род занятий, участников по совместной деятельности;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>
        <w:rPr>
          <w:color w:val="00000A"/>
          <w:sz w:val="28"/>
          <w:szCs w:val="28"/>
        </w:rPr>
        <w:t>к миру, другим людям и самому себе</w:t>
      </w:r>
      <w:r>
        <w:rPr>
          <w:sz w:val="28"/>
          <w:szCs w:val="28"/>
        </w:rPr>
        <w:t xml:space="preserve">, обладает </w:t>
      </w:r>
      <w:r>
        <w:rPr>
          <w:bCs/>
          <w:iCs/>
          <w:sz w:val="28"/>
          <w:szCs w:val="28"/>
        </w:rPr>
        <w:t xml:space="preserve">чувством собственного достоинства; </w:t>
      </w:r>
      <w:r>
        <w:rPr>
          <w:sz w:val="28"/>
          <w:szCs w:val="28"/>
        </w:rPr>
        <w:t xml:space="preserve">активно </w:t>
      </w:r>
      <w:r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ребёнок обладает развитым </w:t>
      </w:r>
      <w:r>
        <w:rPr>
          <w:bCs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>
        <w:rPr>
          <w:bCs/>
          <w:iCs/>
          <w:sz w:val="28"/>
          <w:szCs w:val="28"/>
        </w:rPr>
        <w:t>игре</w:t>
      </w:r>
      <w:r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>
        <w:rPr>
          <w:bCs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; 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iCs/>
          <w:sz w:val="28"/>
          <w:szCs w:val="28"/>
        </w:rPr>
        <w:t>р</w:t>
      </w:r>
      <w:r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>
        <w:rPr>
          <w:color w:val="00000A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>
      <w:pPr>
        <w:pStyle w:val="Default"/>
        <w:spacing w:lineRule="auto" w:line="36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- ребёнок способен к волевым усилиям, </w:t>
      </w:r>
      <w:r>
        <w:rPr>
          <w:color w:val="00000A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>
      <w:pPr>
        <w:pStyle w:val="Normal"/>
        <w:tabs>
          <w:tab w:val="left" w:pos="360" w:leader="none"/>
          <w:tab w:val="left" w:pos="9540" w:leader="none"/>
          <w:tab w:val="left" w:pos="9999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ребёнок проявляет </w:t>
      </w:r>
      <w:r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>
        <w:rPr>
          <w:rFonts w:ascii="Times New Roman" w:hAnsi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>
        <w:rPr>
          <w:rFonts w:ascii="Times New Roman" w:hAnsi="Times New Roman"/>
          <w:sz w:val="28"/>
          <w:szCs w:val="28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</w:r>
      <w:r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деятельности.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нашем детском саду</w:t>
      </w:r>
      <w:r>
        <w:rPr>
          <w:sz w:val="28"/>
          <w:szCs w:val="28"/>
        </w:rPr>
        <w:t xml:space="preserve"> </w:t>
      </w:r>
      <w:r>
        <w:rPr>
          <w:rFonts w:eastAsia="Times-Roman" w:cs="Times New Roman" w:ascii="Times New Roman" w:hAnsi="Times New Roman"/>
          <w:sz w:val="28"/>
          <w:szCs w:val="28"/>
        </w:rPr>
        <w:t xml:space="preserve">содержание программы дошкольного образования и применение предметно-развивающей среды во время образовательной деятельности  дошкольников </w:t>
      </w:r>
      <w:r>
        <w:rPr>
          <w:rFonts w:cs="Times New Roman" w:ascii="Times New Roman" w:hAnsi="Times New Roman"/>
          <w:sz w:val="28"/>
          <w:szCs w:val="28"/>
        </w:rPr>
        <w:t>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Выпускники МБДОУ «Детский сад №146» г.о. Самара  востребованы школами города. Их достижения, а также отзывы родителей об организации образовательного процесса, уровне освоения разделов Программы воспитанниками также способствуют формированию имиджа нашего учреждения.</w:t>
      </w:r>
    </w:p>
    <w:tbl>
      <w:tblPr>
        <w:tblStyle w:val="a5"/>
        <w:tblW w:w="94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5"/>
        <w:gridCol w:w="2953"/>
        <w:gridCol w:w="1642"/>
      </w:tblGrid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Учебные заведения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МОУ школа  № 139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61%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МОУ СОШ  №149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27%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МОУ СОШ №20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4%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МОУ СОШ №46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2%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Гимназия «Перспектива»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6%</w:t>
            </w:r>
          </w:p>
        </w:tc>
      </w:tr>
      <w:tr>
        <w:trPr/>
        <w:tc>
          <w:tcPr>
            <w:tcW w:w="4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Общее количество выпускников 2017 - 2018 учебного года</w:t>
            </w:r>
          </w:p>
        </w:tc>
        <w:tc>
          <w:tcPr>
            <w:tcW w:w="2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360"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Оценка качества кадрового, учебно-методического, </w:t>
      </w:r>
    </w:p>
    <w:p>
      <w:pPr>
        <w:pStyle w:val="ListParagraph"/>
        <w:spacing w:lineRule="auto" w:line="360"/>
        <w:ind w:left="64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библиотечно-информационного обеспечения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Эффективность деятельности детского сада самым непосредственным образом связана с организационной культурой образовательного учреждения, которую мы определяем как систему ценностных ориентаций, принимаемых всеми работниками. Деятельность педагога мы рассматриваем как ключевое, определяющее звено во всей этой системе. В МБДОУ большое внимание уделяется модернизации методической службы, одним из приоритетов которой является работа с педагогическим коллективом.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«Детский сад №146» г. о. Самара осуществляют свою деятельность 18 педагогов: 12 воспитателей, педагог по изобразительной деятельности, педагог – психолог, учитель – логопед, инструктор по физической культуре, музыкальный руководитель.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уровню образования</w:t>
      </w:r>
    </w:p>
    <w:tbl>
      <w:tblPr>
        <w:tblW w:w="5000" w:type="pct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9"/>
        <w:gridCol w:w="930"/>
        <w:gridCol w:w="1088"/>
        <w:gridCol w:w="1"/>
        <w:gridCol w:w="883"/>
        <w:gridCol w:w="1130"/>
        <w:gridCol w:w="1"/>
        <w:gridCol w:w="884"/>
        <w:gridCol w:w="1130"/>
        <w:gridCol w:w="1"/>
        <w:gridCol w:w="884"/>
        <w:gridCol w:w="1392"/>
      </w:tblGrid>
      <w:tr>
        <w:trPr/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7"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Высшее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2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</w:tr>
      <w:tr>
        <w:trPr>
          <w:cantSplit w:val="true"/>
        </w:trPr>
        <w:tc>
          <w:tcPr>
            <w:tcW w:w="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</w:t>
            </w:r>
          </w:p>
        </w:tc>
      </w:tr>
      <w:tr>
        <w:trPr>
          <w:cantSplit w:val="true"/>
        </w:trPr>
        <w:tc>
          <w:tcPr>
            <w:tcW w:w="8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стажу работы</w:t>
      </w:r>
    </w:p>
    <w:tbl>
      <w:tblPr>
        <w:tblW w:w="5000" w:type="pct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1"/>
        <w:gridCol w:w="501"/>
        <w:gridCol w:w="820"/>
        <w:gridCol w:w="494"/>
        <w:gridCol w:w="1"/>
        <w:gridCol w:w="821"/>
        <w:gridCol w:w="492"/>
        <w:gridCol w:w="0"/>
        <w:gridCol w:w="822"/>
        <w:gridCol w:w="498"/>
        <w:gridCol w:w="814"/>
        <w:gridCol w:w="504"/>
        <w:gridCol w:w="810"/>
        <w:gridCol w:w="509"/>
        <w:gridCol w:w="1"/>
        <w:gridCol w:w="802"/>
        <w:gridCol w:w="633"/>
      </w:tblGrid>
      <w:tr>
        <w:trPr>
          <w:cantSplit w:val="true"/>
        </w:trPr>
        <w:tc>
          <w:tcPr>
            <w:tcW w:w="1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6"/>
              <w:spacing w:lineRule="auto" w:line="360" w:before="0" w:after="20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sz w:val="24"/>
                <w:szCs w:val="24"/>
              </w:rPr>
              <w:t>21-25 лет</w:t>
            </w:r>
          </w:p>
        </w:tc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лет и выше </w:t>
            </w:r>
          </w:p>
        </w:tc>
      </w:tr>
      <w:tr>
        <w:trPr>
          <w:cantSplit w:val="tru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  <w:tr>
        <w:trPr>
          <w:cantSplit w:val="tru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квалификационным категориям</w:t>
      </w:r>
    </w:p>
    <w:tbl>
      <w:tblPr>
        <w:tblStyle w:val="a5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5"/>
        <w:gridCol w:w="1501"/>
        <w:gridCol w:w="1417"/>
        <w:gridCol w:w="1"/>
        <w:gridCol w:w="1559"/>
        <w:gridCol w:w="1700"/>
        <w:gridCol w:w="1"/>
        <w:gridCol w:w="1419"/>
        <w:gridCol w:w="1557"/>
      </w:tblGrid>
      <w:tr>
        <w:trPr/>
        <w:tc>
          <w:tcPr>
            <w:tcW w:w="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2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9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Не имеют категорию</w:t>
            </w:r>
          </w:p>
        </w:tc>
      </w:tr>
      <w:tr>
        <w:trPr/>
        <w:tc>
          <w:tcPr>
            <w:tcW w:w="8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</w:tr>
      <w:tr>
        <w:trPr/>
        <w:tc>
          <w:tcPr>
            <w:tcW w:w="8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 муниципального бюджетного дошкольного образовательного учреждения «Детский сад №146» городского округа Самара ежегодно принимают активное участие в конкурсах педагогических достижений: «Педагогический марафон», «Фестиваль методических идей», «Педагогическая симфония», а также в конкурсе профессионального мастерства «Воспитатель года»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В целом, работа педагогического коллектива детского сада отмечается достаточной стабильностью и положительной результативностью.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МБДОУ разработан план-прогноз повышения квалификации и мастерства педагогов: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курсах повышения квалификации в ЦРО, СИПКРО, СФ МГПУ;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городских и районных методических объединениях.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нашем детском саду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педагогические викторины, выставки-презентации пособий, неделя педагогического мастерства.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Работают освобожденные специалисты: педагог-психолог, учитель-логопед, два инструктора по физкультуре, музыкальный руководитель.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2 воспитателя прошли аттестацию, по итогам которой аттестуемым присвоена высшая категория. Старший воспитатель подтвердила высшую категорию.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педагоги МБДОУ «Детский сад №146» г.о. Самара посещали курсы повышения квалификации в ЦРО, ЦПО, СИПКРО, а также на базе Поволжского государственного социально-гуманитарного университета.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прослушала курс «Музыкальное образование детей в учреждениях, реализующих программы дошкольного образования» в объеме 36 часов на базе Центра развития образования г.о. Самара.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МБДОУ прослушали курсы повышения квалификации по теме «Экологическое воспитание» в объеме 36 часов.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 педагоги муниципального бюджетного дошкольного образовательного учреждения «Детский сад №146» городского округа Самара принимали активное участие в различных мероприятиях.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практике работы педагогов использовались следующие педагогические технологии: развивающее обучение, метод проектной деятельности, здоровьесберегающие технологии, социоигровые технологии, ИКТ, технология «музейной педагогики», «квест» и «кейс»-технологии, личностно-ориентированная модель воспитания детей и другие. В рамках сетевого взаимодействия обобщенный опыт работы педагогов по использованию современных педагогических технологий был представлен на мероприятиях муниципального и регионального уровня.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89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6"/>
        <w:gridCol w:w="2693"/>
        <w:gridCol w:w="2835"/>
        <w:gridCol w:w="1418"/>
        <w:gridCol w:w="1667"/>
      </w:tblGrid>
      <w:tr>
        <w:trPr>
          <w:trHeight w:val="215" w:hRule="atLeast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firstLine="36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педагогов МБДОУ "Детский сад № 146" г.о. Самара</w:t>
            </w:r>
          </w:p>
          <w:p>
            <w:pPr>
              <w:pStyle w:val="Normal"/>
              <w:spacing w:lineRule="auto" w:line="360" w:before="0"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 муниципальных, региональных   проектах в 2018 году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семинара, конференции и др.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ДПО СО «Жигулевский ресурсный центр»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педагогических идей работников образовательных организаций, реализующих общеобразовательную программу дошкольного образования «Дошкольного образования: опыт и перспективы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педагогический конкурса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пути к успеху»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место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профсоюзный фестиваль художественного творчества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«Нет времени у вдохновения»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 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СИПКРО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неделя «Система работы в ДОО с семьей в условиях реализации ФГОМ ДО»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Межрегиональный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Фестиваль педагогического мастерства и творчества работников дошкольного образования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место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«Круглый стол «Профессиональный и личностный рост педагогов ДОУ – залог повышения качества образования» (в рамках подготовки педагогов к фестивалю молодых педагогов «Педагогический старт»)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  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методических разработок для организации совместной деятельности дошкольников с родителями и педагогом  с использованием ресурсов Интернет «Образовательный маршрут в 2018»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Всероссийская научно-практическая конференции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«Проблемы и стратегии развития дошкольного воспитания».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Благотворительная акция «Белый цветок»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Очный тур Международного педагогического конкурса «Успешные практики в образовании», номинация «Педагогические инновации в образовании», конкурсная работа «Использование кейс – технологии в образовательном процессе ДОУ».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1 место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инновационных и научных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Общероссийская заочная научно-практическая конференция «Проблемы модернизации российского образования на компетентностно-ориентированной основе  в рамках реализации ФГОС второго поколения»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педагогов, учителей, воспитателей с международным участием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 «Педагог года – 2018».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место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региональный конкурс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«Растим патриотов Самарской губернии»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«Методическая работа в педагогической деятельности»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место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Городской педагогический  марафон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«Развитие и поддержка детской одаренности на музыкальных занятиях в ДОУ»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 339» г.о.Самара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семинар «Формирование у дошкольников мотивации для занятия спортом в условиях ДОУ»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человек   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tabs>
                <w:tab w:val="center" w:pos="822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семинара</w:t>
              <w:tab/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Этнокультурный пленэр с международным участием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«Созвездие культур»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Форсайт – сессия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«Эффективное педагогическое образование»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Региональный форум  работников системы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«Межведомственный подход в сфере охраны здоровья и безопасности детей в условиях дошкольной образовательной организации».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Самарский государственный социально-педагогический университет»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Региональный педагогический форум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Региональный методологический семинар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«Игровые технологии в свете требований ФГОС нового поколения: от замысла до реализации»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практико-ориентированный семинар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«Театральная перспектива - 2018»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«Семья и дети в современном мире»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Международная научно-практическая конференция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«Современное дошкольное образование: проблемы и перспективы развития» в секции «Проблемы повышения качества образования в дошкольных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профессионального мастерства «Воспитатель года – 2018»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Номинация «Музыкальная палитра»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победителя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ДОУ постоянно повышают свою профессиональную компетентность.  В своей деятельности руководствуются ФГОС дошкольного образования, задачами Основной образовательной программы МБДОУ «Детский сад №146» г.о. Самара.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соблюдения принципов развития дошкольников была определена диагностическим обследованием уровня овладения необходимыми навыками и умениями по образовательным областям у воспитанников МБДОУ «Детский сад №146» г.о. Самара.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МБДОУ в течение учебного года работал в тесном контакте с родителями воспитанников. Работа с родителями поднялась на новый уровень, что позволило вовлечь родителей в педагогический процесс. Педагоги ДОУ в течение года искали новые эффективные формы  сотрудничества с родителями. Пропаганда педагогических знаний среди родителей дошкольников ведется через систему наглядной агитации. В каждой группе оформлены уголки для родителей, где помещаются консультации по всем образовательным областям,  по вопросам оздоровления детского организма.  По вопросам сохранения и укрепления здоровья детей выпускаются «Санитарные странички» старшей медсестрой. Оформлен специальный уголок «Советы доктора Айболита», где родители воспитанников могут получить всю интересующую их информацию по вопросам оздоровления дошкольников.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заведующим МБДОУ, медицинским работником, педагогом – психологом, воспитателями проводятся индивидуальные консультации для родителей.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традиционных родительских собраний и консультаций особый интерес вызвало анкетирование родителей по волнующим их вопросам. Эти действенные формы работы способствовали тому, что родители становились не сторонними наблюдателями, а активными участниками педагогического процесса. В течение года были организованы </w:t>
      </w:r>
      <w:r>
        <w:rPr>
          <w:rFonts w:ascii="Times New Roman" w:hAnsi="Times New Roman"/>
          <w:i/>
          <w:sz w:val="28"/>
          <w:szCs w:val="28"/>
        </w:rPr>
        <w:t xml:space="preserve">выставки совместного творчества детей и их родителей «Зимний пейзаж», «Елочка, ёлочка – зелёная иголочка», «Моя Родина - Россия», «Вперед, к звездам!».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с удовольствием участвуют в таких формах работы, которые вызывают интерес как у детей, так и у них самих.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с родителями мы стараемся шире использовать традиционные и нетрадиционные формы работы: Дни открытых дверей, папки – передвижки, постоянно действующие информационные стенды: «Дошкольный университет для родителей», «Скоро в школу», «Колесо безопасности», «Уголок пожарной безопасности».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открытость в работе дошкольного образовательного учреждения, постоянное участие в жизни детского сада позволило сплотить родителей между собой, создать доверительную обстановку в группах. Мнение родителей не остается без внимания.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наших воспитанников довольны работой МБДОУ, о чем свидетельствуют результаты анкетирования – </w:t>
      </w:r>
      <w:r>
        <w:rPr>
          <w:rFonts w:ascii="Times New Roman" w:hAnsi="Times New Roman"/>
          <w:i/>
          <w:sz w:val="28"/>
          <w:szCs w:val="28"/>
        </w:rPr>
        <w:t>92% родителей удовлетворены работой педагогов муниципального бюджетного дошкольного образовательного учреждения «Детский сад №146» городского округа Самара.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привлекать родителей к сотрудничеству по вопросам физического воспитания детей, получить их поддержку на активное использование в работе с дошкольниками новых здоровьесберегающих технологий.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работы муниципального бюджетного дошкольного образовательного учреждения «Детский  сад №146» городского округа Самара за 2018  год позволил выявить не только достижения, но и недостатки в работе дошкольного учреждения: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необходимо развивать интерес и расширять представления детей о своей семье, городе, стране;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необходимо глубже изучить мнение родителей по вопросам оздоровления детей в условиях ДОУ, получить семейную поддержку для активного использования в работе с дошкольниками новейших здоровье сберегающих технологий.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В целом, работа педагогического коллектива детского сада отмечается достаточной стабильностью и положительной результативностью.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Учебно-методическая оснащённость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образовательной программы в соответствии с ФГОС ДО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Имеется достаточно литературы по организации взаимодействия с родителями воспитанников.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Оценка материально-технической базы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постройки МБДОУ детского сада  № 146 – 1973.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типовое, двухэтажное, отдельно стоящее, рассчитано на 6 групп.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 –   198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мест.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443029 г.Самара, ул.Ново-Садовая, 194 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994-81-05.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Функционируют 6 групп.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серия Л 01 №0002681 выдана Министерством образования и науки Самарской области.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6978 от 30 ноября 2016 года.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Дополнительные образовательные помещения: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Музыкально-спортивный зал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Процедурный кабинет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Логопункт - 1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Материальная база: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 -3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Оргтехника, ксерокс – 5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 –2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Видеомагнитофон -1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Пианино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7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– 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Наличие условий для организации прогулок (прогулочные веранды, игровое оборудование участков):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Прогулочных участков – 6 шт.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Прогулочных веранд –6 шт.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Спортивная площадка – 1 шт.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Малые архитектурные формы – 26 шт. (песочницы, качели, горки и др.)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Реальная мощность наполняемости детей на 01.09.2018  года  – 198 детей.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детей в МБДОУ «Детский сад №146» г.о. Самара – 198 детей.</w:t>
      </w:r>
    </w:p>
    <w:tbl>
      <w:tblPr>
        <w:tblStyle w:val="a5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819"/>
        <w:gridCol w:w="3686"/>
      </w:tblGrid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(от 5 до 6 лет)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Подготовительная к школе группа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(от 6 до 7 лет)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Оценка функционирования внутренней системы </w:t>
      </w:r>
    </w:p>
    <w:p>
      <w:pPr>
        <w:pStyle w:val="ListParagraph"/>
        <w:spacing w:lineRule="auto" w:line="360"/>
        <w:ind w:left="100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оценки качества образования</w:t>
      </w:r>
    </w:p>
    <w:p>
      <w:pPr>
        <w:pStyle w:val="Normal"/>
        <w:spacing w:lineRule="auto" w:line="360"/>
        <w:ind w:firstLine="28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организации внутренней системы оценки качества образования является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анализ исполнения законодательства в области образования и</w:t>
      </w:r>
      <w:r>
        <w:rPr>
          <w:rFonts w:eastAsia="Times New Roman" w:cs="Arial" w:ascii="Arial" w:hAnsi="Arial"/>
          <w:color w:val="333333"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дошкольном образовательном учреждении.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Задачами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внутренней системы оценки качества образования являются: 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Symbol" w:cs="Times New Roman" w:ascii="Times New Roman" w:hAnsi="Times New Roman"/>
          <w:sz w:val="14"/>
          <w:szCs w:val="14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Symbol" w:cs="Times New Roman" w:ascii="Times New Roman" w:hAnsi="Times New Roman"/>
          <w:sz w:val="14"/>
          <w:szCs w:val="14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Symbol" w:cs="Times New Roman" w:ascii="Times New Roman" w:hAnsi="Times New Roman"/>
          <w:sz w:val="14"/>
          <w:szCs w:val="14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Symbol" w:cs="Times New Roman" w:ascii="Times New Roman" w:hAnsi="Times New Roman"/>
          <w:sz w:val="14"/>
          <w:szCs w:val="14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Symbol" w:cs="Times New Roman" w:ascii="Times New Roman" w:hAnsi="Times New Roman"/>
          <w:sz w:val="14"/>
          <w:szCs w:val="14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Прогнозирование развития образовательной системы ДОУ.</w:t>
      </w:r>
    </w:p>
    <w:p>
      <w:pPr>
        <w:pStyle w:val="Normal"/>
        <w:tabs>
          <w:tab w:val="left" w:pos="1386" w:leader="none"/>
        </w:tabs>
        <w:spacing w:lineRule="auto" w:line="360" w:before="30" w:after="3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386" w:leader="none"/>
          <w:tab w:val="left" w:pos="1560" w:leader="none"/>
        </w:tabs>
        <w:spacing w:lineRule="auto" w:line="360" w:before="0" w:after="27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внутренней системы оценки качества образования осуществляется в МБДОУ детский сад №146 на основе основной образовательной программы и годового плана  ДОУ, комплексном плане контроля, утвержденными приказами заведующей и принятыми на заседаниях педагогических советов.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1386" w:leader="none"/>
          <w:tab w:val="left" w:pos="1560" w:leader="none"/>
        </w:tabs>
        <w:spacing w:lineRule="auto" w:line="360" w:before="0" w:after="270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Данные, полученные 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>
      <w:pPr>
        <w:pStyle w:val="Normal"/>
        <w:tabs>
          <w:tab w:val="left" w:pos="1386" w:leader="none"/>
        </w:tabs>
        <w:spacing w:lineRule="auto" w:line="360" w:beforeAutospacing="1" w:afterAutospacing="1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контрольных мероприятий проводятся заседания Педагогического Совета ДОУ. 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>
      <w:pPr>
        <w:pStyle w:val="Normal"/>
        <w:tabs>
          <w:tab w:val="left" w:pos="1386" w:leader="none"/>
        </w:tabs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Контрольную деятельность в учреждении осуществляют за</w:t>
        <w:softHyphen/>
        <w:t>ведующий, старший воспитатель, заместитель заведующего по АХЧ, медицинская сестра, представители общественности и иные работники, назначенные приказом заведующего.</w:t>
      </w:r>
    </w:p>
    <w:tbl>
      <w:tblPr>
        <w:tblW w:w="10632" w:type="dxa"/>
        <w:jc w:val="left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6804"/>
        <w:gridCol w:w="992"/>
        <w:gridCol w:w="2126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«Готовность к учебному году».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«Уровень подготовки детей к обучению в школе».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Ст.воспитатель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Психолог.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Лучший патриотический уголок 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двигательной активности детей;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 по развитию связной речи;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и систематический: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учебно-воспитательный процесс, уровень освоения программы воспитанниками;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результаты медицинских осмотров детей;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питания;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посещаемость детей ДОУ;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режима дня;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санэпидрежима;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здорового психологического климата в коллективе;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правил внутреннего распорядка, техники безопасности, сохранность имущества;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финансово-хозяйственная деятельность, укрепление материальной базы;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состояние наглядной агитации по пропаганде  педагогических знаний среди родителей ДОУ;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родительских собраний;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плана воспитательно-образовательной работы с детьми, интеграция видов деятельности;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методического материала, познавательной литературы, пособий, игр в проведении занятий;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готовность воспитателя к рабочему дню 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 Ст. м/с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>
      <w:pPr>
        <w:pStyle w:val="Normal"/>
        <w:tabs>
          <w:tab w:val="left" w:pos="1386" w:leader="none"/>
        </w:tabs>
        <w:spacing w:lineRule="atLeast" w:line="225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86" w:leader="none"/>
        </w:tabs>
        <w:spacing w:lineRule="atLeast" w:line="225" w:before="30" w:after="3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Анализ показателей деятельности организации.</w:t>
      </w:r>
    </w:p>
    <w:tbl>
      <w:tblPr>
        <w:tblStyle w:val="a5"/>
        <w:tblW w:w="1063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6"/>
        <w:gridCol w:w="6182"/>
        <w:gridCol w:w="3174"/>
      </w:tblGrid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      образовательную программу дошкольного образования, в том числе: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режиме полного дня (8-12 часов)    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198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198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режиме кратковременного пребывания (3-5 часов)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семейной дошкольной группе            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                                            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198 чел./100%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                                                                           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198 чел./ 100%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режиме полного дня (8-12 часов)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198 чел./100%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режиме продленного дня (12-14 часов)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режиме круглосуточного пребывания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  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чел/%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1.5.1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чел./ 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чел./ 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0 чел./ 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7 дней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18 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                               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-46" w:hang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11 человек/61%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10 человек/56%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8 человека/44%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6 человек/33%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10 человек/55%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 человека/17%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12 человек/38%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18 человек/100%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 человек/11%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 человека/16%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 человек/11%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4 человек/22%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10 человек/33%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9 человек/30%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18 человек/198человек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Музыкального руководителя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1.15.5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Учителя- дефектолога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1.15.6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Педагога-психолога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  кв.м.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8 кв.м.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музыкального зала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>
      <w:pPr>
        <w:pStyle w:val="ListParagraph"/>
        <w:spacing w:lineRule="auto" w:line="360"/>
        <w:ind w:left="100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7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866a0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Heading3">
    <w:name w:val="Heading 3"/>
    <w:basedOn w:val="Normal"/>
    <w:link w:val="30"/>
    <w:semiHidden/>
    <w:unhideWhenUsed/>
    <w:qFormat/>
    <w:rsid w:val="00866a08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link w:val="60"/>
    <w:uiPriority w:val="9"/>
    <w:semiHidden/>
    <w:unhideWhenUsed/>
    <w:qFormat/>
    <w:rsid w:val="00866a08"/>
    <w:pPr>
      <w:keepNext/>
      <w:keepLines/>
      <w:spacing w:before="200" w:after="0"/>
      <w:outlineLvl w:val="5"/>
    </w:pPr>
    <w:rPr>
      <w:rFonts w:ascii="Cambria" w:hAnsi="Cambria" w:eastAsia="Times New Roman" w:cs="Times New Roman"/>
      <w:i/>
      <w:iCs/>
      <w:color w:val="243F60"/>
      <w:lang w:eastAsia="ru-RU"/>
    </w:rPr>
  </w:style>
  <w:style w:type="paragraph" w:styleId="Heading7">
    <w:name w:val="Heading 7"/>
    <w:basedOn w:val="Normal"/>
    <w:link w:val="70"/>
    <w:uiPriority w:val="99"/>
    <w:qFormat/>
    <w:rsid w:val="00866a08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866a0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3" w:customStyle="1">
    <w:name w:val="Заголовок 3 Знак"/>
    <w:basedOn w:val="DefaultParagraphFont"/>
    <w:link w:val="3"/>
    <w:semiHidden/>
    <w:qFormat/>
    <w:rsid w:val="00866a08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866a08"/>
    <w:rPr>
      <w:rFonts w:ascii="Cambria" w:hAnsi="Cambria" w:eastAsia="Times New Roman" w:cs="Times New Roman"/>
      <w:i/>
      <w:iCs/>
      <w:color w:val="243F60"/>
      <w:lang w:eastAsia="ru-RU"/>
    </w:rPr>
  </w:style>
  <w:style w:type="character" w:styleId="7" w:customStyle="1">
    <w:name w:val="Заголовок 7 Знак"/>
    <w:basedOn w:val="DefaultParagraphFont"/>
    <w:link w:val="7"/>
    <w:uiPriority w:val="99"/>
    <w:qFormat/>
    <w:rsid w:val="00866a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66a08"/>
    <w:rPr>
      <w:b/>
      <w:bCs/>
    </w:rPr>
  </w:style>
  <w:style w:type="character" w:styleId="Style10" w:customStyle="1">
    <w:name w:val="Абзац списка Знак"/>
    <w:link w:val="a3"/>
    <w:uiPriority w:val="34"/>
    <w:qFormat/>
    <w:rsid w:val="00866a08"/>
    <w:rPr/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866a08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a"/>
    <w:uiPriority w:val="99"/>
    <w:qFormat/>
    <w:rsid w:val="00866a08"/>
    <w:rPr>
      <w:rFonts w:ascii="Calibri" w:hAnsi="Calibri" w:eastAsia="Times New Roman" w:cs="Times New Roman"/>
      <w:lang w:eastAsia="ru-RU"/>
    </w:rPr>
  </w:style>
  <w:style w:type="character" w:styleId="Style13" w:customStyle="1">
    <w:name w:val="Верхний колонтитул Знак"/>
    <w:basedOn w:val="DefaultParagraphFont"/>
    <w:link w:val="ac"/>
    <w:semiHidden/>
    <w:qFormat/>
    <w:rsid w:val="00866a0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e"/>
    <w:uiPriority w:val="99"/>
    <w:qFormat/>
    <w:rsid w:val="00866a08"/>
    <w:rPr/>
  </w:style>
  <w:style w:type="character" w:styleId="InternetLink">
    <w:name w:val="Internet Link"/>
    <w:uiPriority w:val="99"/>
    <w:rsid w:val="00866a08"/>
    <w:rPr>
      <w:rFonts w:cs="Times New Roman"/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866a0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sz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Times New Roman" w:hAnsi="Times New Roman"/>
      <w:sz w:val="28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rFonts w:ascii="Times New Roman" w:hAnsi="Times New Roman"/>
      <w:sz w:val="28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rFonts w:ascii="Times New Roman" w:hAnsi="Times New Roman"/>
      <w:sz w:val="28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rFonts w:cs="Times New Roman"/>
      <w:b/>
      <w:sz w:val="28"/>
      <w:szCs w:val="28"/>
    </w:rPr>
  </w:style>
  <w:style w:type="character" w:styleId="ListLabel94">
    <w:name w:val="ListLabel 94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ab"/>
    <w:uiPriority w:val="99"/>
    <w:unhideWhenUsed/>
    <w:rsid w:val="00866a08"/>
    <w:pPr>
      <w:spacing w:before="0" w:after="120"/>
    </w:pPr>
    <w:rPr>
      <w:rFonts w:ascii="Calibri" w:hAnsi="Calibri" w:eastAsia="Times New Roman" w:cs="Times New Roman"/>
      <w:lang w:eastAsia="ru-RU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4"/>
    <w:uiPriority w:val="34"/>
    <w:qFormat/>
    <w:rsid w:val="00866a0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66a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866a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66a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paragraph"/>
    <w:basedOn w:val="Normal"/>
    <w:qFormat/>
    <w:rsid w:val="00866a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bullet1gif" w:customStyle="1">
    <w:name w:val="msonormalbullet1gif"/>
    <w:basedOn w:val="Normal"/>
    <w:qFormat/>
    <w:rsid w:val="00866a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bullet2gif" w:customStyle="1">
    <w:name w:val="msonormalbullet2gif"/>
    <w:basedOn w:val="Normal"/>
    <w:qFormat/>
    <w:rsid w:val="00866a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d"/>
    <w:semiHidden/>
    <w:unhideWhenUsed/>
    <w:rsid w:val="00866a08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f"/>
    <w:uiPriority w:val="99"/>
    <w:unhideWhenUsed/>
    <w:rsid w:val="00866a0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866a08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6a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45</Pages>
  <Words>7617</Words>
  <Characters>56235</Characters>
  <CharactersWithSpaces>63743</CharactersWithSpaces>
  <Paragraphs>1215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-</dc:creator>
  <dc:description/>
  <dc:language>en-GB</dc:language>
  <cp:lastModifiedBy/>
  <dcterms:modified xsi:type="dcterms:W3CDTF">2019-04-18T15:29:39Z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