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2C7" w:rsidRDefault="00B902C7" w:rsidP="00B902C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02C7">
        <w:rPr>
          <w:rFonts w:ascii="Times New Roman" w:hAnsi="Times New Roman" w:cs="Times New Roman"/>
          <w:b/>
          <w:sz w:val="36"/>
          <w:szCs w:val="36"/>
        </w:rPr>
        <w:t>Доступ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</w:p>
    <w:p w:rsidR="00B902C7" w:rsidRDefault="00B902C7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Одним из важных направлений в деятельности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МБДОУ «Детский сад №146» г.о. Самара</w:t>
      </w: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является информатизация образовательного процесса, которая рассматривается как процесс, направленный на повышение эффективности и качества воспитательно-образовательного процесса, и администрирования посредством применения ИКТ (информационно-коммуникативных технологий).</w:t>
      </w:r>
    </w:p>
    <w:p w:rsidR="005A6539" w:rsidRPr="00B902C7" w:rsidRDefault="005A6539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02C7" w:rsidRDefault="00B902C7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Бюджетном учреждении создан постоянно пополняющийся и обновляющийся сайт, на котором располагается информация о деятельности учреждения, историческая справка учреждения, приоритетных направлениях в работе о педагогических работниках и администрации.</w:t>
      </w:r>
    </w:p>
    <w:p w:rsidR="005A6539" w:rsidRPr="00B902C7" w:rsidRDefault="005A6539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02C7" w:rsidRDefault="00B902C7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сайте Бюджетного учреждения размещаются важные документы, касающиеся организации образовательного процесса – документы, регламентирующие работу Бюджетного учреждения.</w:t>
      </w:r>
    </w:p>
    <w:p w:rsidR="005A6539" w:rsidRPr="00B902C7" w:rsidRDefault="005A6539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902C7" w:rsidRDefault="00B902C7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МБДОУ «Детский сад №146» г.о. Самара</w:t>
      </w: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имеется 8 рабочих мест оснащенных компьютерной и офисной </w:t>
      </w:r>
      <w:proofErr w:type="gramStart"/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оргтехникой</w:t>
      </w:r>
      <w:proofErr w:type="gramEnd"/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имеют доступ к сети Интернет. Использование в детском саду компьютеров, множительной техники, факса, проекторов, наличие сайта, электронной почты, доступа в сеть Интернет,  позволяют оперативно передавать огромный поток информации и материала, проводить на высоком уровне работу с педагогами, родителями воспитанников (законными представителями), воспитанниками.</w:t>
      </w:r>
    </w:p>
    <w:p w:rsidR="005A6539" w:rsidRPr="00B902C7" w:rsidRDefault="005A6539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A6539" w:rsidRPr="005A6539" w:rsidRDefault="00B902C7" w:rsidP="005A6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Доступ к информационным системам и информационно-телекоммуникационным сетям в Бюджетном учреждении имеется у педагогов в метод</w:t>
      </w:r>
      <w:r w:rsidR="005A653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ическом кабинете и в музыкально-спортивном</w:t>
      </w:r>
      <w:r w:rsidRPr="00B902C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зале.</w:t>
      </w:r>
    </w:p>
    <w:tbl>
      <w:tblPr>
        <w:tblpPr w:leftFromText="180" w:rightFromText="180" w:vertAnchor="text" w:tblpX="-277" w:tblpY="1"/>
        <w:tblOverlap w:val="never"/>
        <w:tblW w:w="9640" w:type="dxa"/>
        <w:tblCellSpacing w:w="37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538"/>
        <w:gridCol w:w="2100"/>
        <w:gridCol w:w="2847"/>
        <w:gridCol w:w="2155"/>
      </w:tblGrid>
      <w:tr w:rsidR="005A6539" w:rsidRPr="00903D4C" w:rsidTr="005A6539">
        <w:trPr>
          <w:tblCellSpacing w:w="37" w:type="dxa"/>
        </w:trPr>
        <w:tc>
          <w:tcPr>
            <w:tcW w:w="2176" w:type="dxa"/>
            <w:shd w:val="clear" w:color="auto" w:fill="E6E6F5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lastRenderedPageBreak/>
              <w:t>Информационная система</w:t>
            </w:r>
          </w:p>
        </w:tc>
        <w:tc>
          <w:tcPr>
            <w:tcW w:w="1751" w:type="dxa"/>
            <w:shd w:val="clear" w:color="auto" w:fill="E6E6F5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Место размещения</w:t>
            </w:r>
          </w:p>
        </w:tc>
        <w:tc>
          <w:tcPr>
            <w:tcW w:w="3193" w:type="dxa"/>
            <w:shd w:val="clear" w:color="auto" w:fill="E6E6F5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2150" w:type="dxa"/>
            <w:shd w:val="clear" w:color="auto" w:fill="E6E6F5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b/>
                <w:bCs/>
                <w:color w:val="444444"/>
                <w:sz w:val="28"/>
                <w:szCs w:val="28"/>
                <w:lang w:eastAsia="ru-RU"/>
              </w:rPr>
              <w:t>Пользователи</w:t>
            </w:r>
          </w:p>
        </w:tc>
      </w:tr>
      <w:tr w:rsidR="005A6539" w:rsidRPr="00903D4C" w:rsidTr="005A6539">
        <w:trPr>
          <w:tblCellSpacing w:w="37" w:type="dxa"/>
        </w:trPr>
        <w:tc>
          <w:tcPr>
            <w:tcW w:w="2176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751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Кабинет заведующего</w:t>
            </w:r>
          </w:p>
        </w:tc>
        <w:tc>
          <w:tcPr>
            <w:tcW w:w="3193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документацией, выход в Интернет, электронная почта</w:t>
            </w:r>
          </w:p>
        </w:tc>
        <w:tc>
          <w:tcPr>
            <w:tcW w:w="2150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Заведующий МБДОУ</w:t>
            </w:r>
          </w:p>
        </w:tc>
      </w:tr>
      <w:tr w:rsidR="005A6539" w:rsidRPr="00903D4C" w:rsidTr="005A6539">
        <w:trPr>
          <w:tblCellSpacing w:w="37" w:type="dxa"/>
        </w:trPr>
        <w:tc>
          <w:tcPr>
            <w:tcW w:w="2176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Персональный компьютер</w:t>
            </w:r>
          </w:p>
        </w:tc>
        <w:tc>
          <w:tcPr>
            <w:tcW w:w="1751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Медицинский кабинет</w:t>
            </w:r>
          </w:p>
        </w:tc>
        <w:tc>
          <w:tcPr>
            <w:tcW w:w="3193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документацией, выход в Интернет, электронная почта</w:t>
            </w:r>
          </w:p>
        </w:tc>
        <w:tc>
          <w:tcPr>
            <w:tcW w:w="2150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Медицинская сестра</w:t>
            </w:r>
          </w:p>
        </w:tc>
      </w:tr>
      <w:tr w:rsidR="005A6539" w:rsidRPr="00903D4C" w:rsidTr="005A6539">
        <w:trPr>
          <w:tblCellSpacing w:w="37" w:type="dxa"/>
        </w:trPr>
        <w:tc>
          <w:tcPr>
            <w:tcW w:w="2176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Персональный компьютер, 2 шт.</w:t>
            </w:r>
          </w:p>
        </w:tc>
        <w:tc>
          <w:tcPr>
            <w:tcW w:w="1751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Кабинет главного бухгалтера,  </w:t>
            </w: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br/>
              <w:t>бухгалтера</w:t>
            </w:r>
          </w:p>
        </w:tc>
        <w:tc>
          <w:tcPr>
            <w:tcW w:w="3193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Работа с отчетной документацией, выход в Интернет, электронная почта, программы для бухгалтеров</w:t>
            </w:r>
          </w:p>
        </w:tc>
        <w:tc>
          <w:tcPr>
            <w:tcW w:w="2150" w:type="dxa"/>
            <w:shd w:val="clear" w:color="auto" w:fill="F1F1F1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Главный бухгалтер, бухгалтер</w:t>
            </w:r>
          </w:p>
        </w:tc>
      </w:tr>
      <w:tr w:rsidR="005A6539" w:rsidRPr="00903D4C" w:rsidTr="005A6539">
        <w:trPr>
          <w:tblCellSpacing w:w="37" w:type="dxa"/>
        </w:trPr>
        <w:tc>
          <w:tcPr>
            <w:tcW w:w="2176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Ноутбук, персональный компьютер, 2 шт</w:t>
            </w: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751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Методический кабинет</w:t>
            </w:r>
          </w:p>
        </w:tc>
        <w:tc>
          <w:tcPr>
            <w:tcW w:w="3193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Ведение текущей и отчетной документации, оформление педагогического опыта, презентаций,   электронная почта</w:t>
            </w:r>
          </w:p>
        </w:tc>
        <w:tc>
          <w:tcPr>
            <w:tcW w:w="2150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Старший воспитатель, специалисты, воспитатели</w:t>
            </w:r>
          </w:p>
        </w:tc>
      </w:tr>
      <w:tr w:rsidR="005A6539" w:rsidRPr="00903D4C" w:rsidTr="005A6539">
        <w:trPr>
          <w:tblCellSpacing w:w="37" w:type="dxa"/>
        </w:trPr>
        <w:tc>
          <w:tcPr>
            <w:tcW w:w="2176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Ноутбук</w:t>
            </w:r>
          </w:p>
        </w:tc>
        <w:tc>
          <w:tcPr>
            <w:tcW w:w="1751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Музыкально-физкультурный зал </w:t>
            </w:r>
          </w:p>
        </w:tc>
        <w:tc>
          <w:tcPr>
            <w:tcW w:w="3193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Оформление педагогического опыта, презентаций,   электронная почта</w:t>
            </w:r>
          </w:p>
        </w:tc>
        <w:tc>
          <w:tcPr>
            <w:tcW w:w="2150" w:type="dxa"/>
            <w:shd w:val="clear" w:color="auto" w:fill="ECECEC"/>
            <w:hideMark/>
          </w:tcPr>
          <w:p w:rsidR="005A6539" w:rsidRPr="005A6539" w:rsidRDefault="005A6539" w:rsidP="005A6539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5A6539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Музыкальный руководитель, инструктор по физической культуре, воспитатели</w:t>
            </w:r>
          </w:p>
        </w:tc>
      </w:tr>
    </w:tbl>
    <w:p w:rsidR="005A6539" w:rsidRPr="00903D4C" w:rsidRDefault="005A6539" w:rsidP="005A6539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444444"/>
          <w:sz w:val="19"/>
          <w:szCs w:val="19"/>
          <w:lang w:eastAsia="ru-RU"/>
        </w:rPr>
        <w:br w:type="textWrapping" w:clear="all"/>
      </w:r>
    </w:p>
    <w:p w:rsidR="005A6539" w:rsidRDefault="005A6539" w:rsidP="005A653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902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У воспитанников, в том числе у детей-инвалидов и лиц с огран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иченными возможностями здоровья </w:t>
      </w:r>
      <w:r w:rsidRPr="00B902C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самостоятельного доступа для пользования информационными системами и информационно-телекоммуникационным сетями не имеется.</w:t>
      </w:r>
    </w:p>
    <w:p w:rsidR="005A6539" w:rsidRDefault="005A6539" w:rsidP="005A6539"/>
    <w:p w:rsidR="005A6539" w:rsidRPr="00B902C7" w:rsidRDefault="005A6539" w:rsidP="00B902C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</w:p>
    <w:sectPr w:rsidR="005A6539" w:rsidRPr="00B902C7" w:rsidSect="00B902C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1DCF"/>
    <w:multiLevelType w:val="hybridMultilevel"/>
    <w:tmpl w:val="747AE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02C7"/>
    <w:rsid w:val="00136746"/>
    <w:rsid w:val="005A6539"/>
    <w:rsid w:val="00B902C7"/>
    <w:rsid w:val="00DD7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409</Words>
  <Characters>2337</Characters>
  <Application>Microsoft Office Word</Application>
  <DocSecurity>0</DocSecurity>
  <Lines>19</Lines>
  <Paragraphs>5</Paragraphs>
  <ScaleCrop>false</ScaleCrop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</cp:revision>
  <dcterms:created xsi:type="dcterms:W3CDTF">2019-01-10T19:40:00Z</dcterms:created>
  <dcterms:modified xsi:type="dcterms:W3CDTF">2019-01-10T19:58:00Z</dcterms:modified>
</cp:coreProperties>
</file>