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Утверждены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от 15 мая 2013 г. N 26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2E3FEA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ТРЕБОВАНИЯ</w:t>
      </w:r>
    </w:p>
    <w:p w:rsidR="008949A5" w:rsidRPr="002E3FEA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FEA">
        <w:rPr>
          <w:rFonts w:ascii="Times New Roman" w:hAnsi="Times New Roman" w:cs="Times New Roman"/>
          <w:b/>
          <w:bCs/>
          <w:sz w:val="24"/>
          <w:szCs w:val="24"/>
        </w:rPr>
        <w:t>К УСТРОЙСТВУ, СОДЕРЖАНИЮ И ОРГАНИЗАЦИИ РЕЖИМА РАБОТЫ</w:t>
      </w:r>
    </w:p>
    <w:p w:rsidR="008949A5" w:rsidRPr="002E3FEA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FEA"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ОРГАНИЗАЦИЙ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25B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правила и нормативы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25B">
        <w:rPr>
          <w:rFonts w:ascii="Times New Roman" w:hAnsi="Times New Roman" w:cs="Times New Roman"/>
          <w:b/>
          <w:bCs/>
          <w:sz w:val="28"/>
          <w:szCs w:val="28"/>
        </w:rPr>
        <w:t>СанПиН 2.4.1.3049-13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A125B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125B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5A125B">
        <w:rPr>
          <w:rFonts w:ascii="Times New Roman" w:hAnsi="Times New Roman" w:cs="Times New Roman"/>
          <w:sz w:val="28"/>
          <w:szCs w:val="28"/>
        </w:rPr>
        <w:t xml:space="preserve"> 2.4.1.3049-13</w:t>
      </w:r>
    </w:p>
    <w:bookmarkEnd w:id="1"/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05"/>
      <w:bookmarkEnd w:id="2"/>
      <w:r w:rsidRPr="005A125B">
        <w:rPr>
          <w:rFonts w:ascii="Times New Roman" w:hAnsi="Times New Roman" w:cs="Times New Roman"/>
          <w:b/>
          <w:sz w:val="28"/>
          <w:szCs w:val="28"/>
        </w:rPr>
        <w:t>РЕКОМЕНДУЕМЫЙ АССОРТИМЕНТ</w:t>
      </w: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5B">
        <w:rPr>
          <w:rFonts w:ascii="Times New Roman" w:hAnsi="Times New Roman" w:cs="Times New Roman"/>
          <w:b/>
          <w:sz w:val="28"/>
          <w:szCs w:val="28"/>
        </w:rPr>
        <w:t xml:space="preserve">ОСНОВНЫХ ПИЩЕВЫХ ПРОДУКТОВ ДЛЯ ИСПОЛЬЗОВАНИЯ В </w:t>
      </w:r>
      <w:proofErr w:type="gramStart"/>
      <w:r w:rsidRPr="005A125B">
        <w:rPr>
          <w:rFonts w:ascii="Times New Roman" w:hAnsi="Times New Roman" w:cs="Times New Roman"/>
          <w:b/>
          <w:sz w:val="28"/>
          <w:szCs w:val="28"/>
        </w:rPr>
        <w:t>ПИТАНИИ</w:t>
      </w:r>
      <w:r w:rsidR="002E3F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125B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5A125B">
        <w:rPr>
          <w:rFonts w:ascii="Times New Roman" w:hAnsi="Times New Roman" w:cs="Times New Roman"/>
          <w:b/>
          <w:sz w:val="28"/>
          <w:szCs w:val="28"/>
        </w:rPr>
        <w:t xml:space="preserve"> В ДОШКОЛЬНЫХ ОРГАНИЗАЦИЯХ</w:t>
      </w: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25B" w:rsidRPr="002E3FEA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1709"/>
      <w:bookmarkEnd w:id="3"/>
      <w:r w:rsidRPr="002E3FEA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телятина,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718"/>
      <w:bookmarkEnd w:id="4"/>
      <w:r w:rsidRPr="002E3FEA">
        <w:rPr>
          <w:rFonts w:ascii="Times New Roman" w:hAnsi="Times New Roman" w:cs="Times New Roman"/>
          <w:b/>
          <w:sz w:val="28"/>
          <w:szCs w:val="28"/>
        </w:rPr>
        <w:t>Рыба и рыбопродукты</w:t>
      </w:r>
      <w:r w:rsidRPr="005A125B">
        <w:rPr>
          <w:rFonts w:ascii="Times New Roman" w:hAnsi="Times New Roman" w:cs="Times New Roman"/>
          <w:sz w:val="28"/>
          <w:szCs w:val="28"/>
        </w:rPr>
        <w:t xml:space="preserve"> - треска, горбуша, лосось, хек, минтай, ледяная рыба, судак, сельдь (соленая), морепродукты.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720"/>
      <w:bookmarkEnd w:id="5"/>
      <w:r w:rsidRPr="002E3FEA">
        <w:rPr>
          <w:rFonts w:ascii="Times New Roman" w:hAnsi="Times New Roman" w:cs="Times New Roman"/>
          <w:b/>
          <w:sz w:val="28"/>
          <w:szCs w:val="28"/>
        </w:rPr>
        <w:t>Яйца куриные</w:t>
      </w:r>
      <w:r w:rsidRPr="005A125B">
        <w:rPr>
          <w:rFonts w:ascii="Times New Roman" w:hAnsi="Times New Roman" w:cs="Times New Roman"/>
          <w:sz w:val="28"/>
          <w:szCs w:val="28"/>
        </w:rPr>
        <w:t xml:space="preserve"> - в виде омлетов или в вареном виде.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2E3FEA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722"/>
      <w:bookmarkEnd w:id="6"/>
      <w:r w:rsidRPr="002E3FEA">
        <w:rPr>
          <w:rFonts w:ascii="Times New Roman" w:hAnsi="Times New Roman" w:cs="Times New Roman"/>
          <w:b/>
          <w:sz w:val="28"/>
          <w:szCs w:val="28"/>
        </w:rPr>
        <w:t>Молоко и молочные продукты: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5A125B">
        <w:rPr>
          <w:rFonts w:ascii="Times New Roman" w:hAnsi="Times New Roman" w:cs="Times New Roman"/>
          <w:sz w:val="28"/>
          <w:szCs w:val="28"/>
        </w:rPr>
        <w:lastRenderedPageBreak/>
        <w:t>бифидок</w:t>
      </w:r>
      <w:proofErr w:type="spellEnd"/>
      <w:r w:rsidRPr="005A125B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2E3FEA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732"/>
      <w:bookmarkEnd w:id="7"/>
      <w:r w:rsidRPr="002E3FEA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2E3FEA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737"/>
      <w:bookmarkEnd w:id="8"/>
      <w:r w:rsidRPr="002E3FEA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5A125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5A125B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2E3FEA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744"/>
      <w:bookmarkEnd w:id="9"/>
      <w:r w:rsidRPr="002E3FEA">
        <w:rPr>
          <w:rFonts w:ascii="Times New Roman" w:hAnsi="Times New Roman" w:cs="Times New Roman"/>
          <w:b/>
          <w:sz w:val="28"/>
          <w:szCs w:val="28"/>
        </w:rPr>
        <w:t>Овощи: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2E3FEA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748"/>
      <w:bookmarkEnd w:id="10"/>
      <w:r w:rsidRPr="002E3FEA">
        <w:rPr>
          <w:rFonts w:ascii="Times New Roman" w:hAnsi="Times New Roman" w:cs="Times New Roman"/>
          <w:b/>
          <w:sz w:val="28"/>
          <w:szCs w:val="28"/>
        </w:rPr>
        <w:t>Фрукты: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754"/>
      <w:bookmarkEnd w:id="11"/>
      <w:r w:rsidRPr="002E3FEA">
        <w:rPr>
          <w:rFonts w:ascii="Times New Roman" w:hAnsi="Times New Roman" w:cs="Times New Roman"/>
          <w:b/>
          <w:sz w:val="28"/>
          <w:szCs w:val="28"/>
        </w:rPr>
        <w:t>Бобовые:</w:t>
      </w:r>
      <w:r w:rsidRPr="005A125B">
        <w:rPr>
          <w:rFonts w:ascii="Times New Roman" w:hAnsi="Times New Roman" w:cs="Times New Roman"/>
          <w:sz w:val="28"/>
          <w:szCs w:val="28"/>
        </w:rPr>
        <w:t xml:space="preserve"> горох, фасоль, соя, чечевица.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756"/>
      <w:bookmarkEnd w:id="12"/>
      <w:r w:rsidRPr="002E3FEA">
        <w:rPr>
          <w:rFonts w:ascii="Times New Roman" w:hAnsi="Times New Roman" w:cs="Times New Roman"/>
          <w:b/>
          <w:sz w:val="28"/>
          <w:szCs w:val="28"/>
        </w:rPr>
        <w:t>Орехи:</w:t>
      </w:r>
      <w:r w:rsidRPr="005A125B">
        <w:rPr>
          <w:rFonts w:ascii="Times New Roman" w:hAnsi="Times New Roman" w:cs="Times New Roman"/>
          <w:sz w:val="28"/>
          <w:szCs w:val="28"/>
        </w:rPr>
        <w:t xml:space="preserve"> миндаль, фундук, ядро грецкого ореха.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2E3FEA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1758"/>
      <w:bookmarkEnd w:id="13"/>
      <w:r w:rsidRPr="002E3FEA">
        <w:rPr>
          <w:rFonts w:ascii="Times New Roman" w:hAnsi="Times New Roman" w:cs="Times New Roman"/>
          <w:b/>
          <w:sz w:val="28"/>
          <w:szCs w:val="28"/>
        </w:rPr>
        <w:t>Соки и напитки: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lastRenderedPageBreak/>
        <w:t>- натуральные отечественные и импортные соки и нектары промышленного выпуска (осветленные и с мякотью);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2E3FEA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1764"/>
      <w:bookmarkEnd w:id="14"/>
      <w:r w:rsidRPr="002E3FEA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774"/>
      <w:bookmarkEnd w:id="15"/>
      <w:r w:rsidRPr="002E3FEA">
        <w:rPr>
          <w:rFonts w:ascii="Times New Roman" w:hAnsi="Times New Roman" w:cs="Times New Roman"/>
          <w:b/>
          <w:sz w:val="28"/>
          <w:szCs w:val="28"/>
        </w:rPr>
        <w:t xml:space="preserve">Хлеб </w:t>
      </w:r>
      <w:r w:rsidRPr="005A125B">
        <w:rPr>
          <w:rFonts w:ascii="Times New Roman" w:hAnsi="Times New Roman" w:cs="Times New Roman"/>
          <w:sz w:val="28"/>
          <w:szCs w:val="28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776"/>
      <w:bookmarkEnd w:id="16"/>
      <w:r w:rsidRPr="002E3FEA">
        <w:rPr>
          <w:rFonts w:ascii="Times New Roman" w:hAnsi="Times New Roman" w:cs="Times New Roman"/>
          <w:b/>
          <w:sz w:val="28"/>
          <w:szCs w:val="28"/>
        </w:rPr>
        <w:t>Соль</w:t>
      </w:r>
      <w:r w:rsidRPr="005A125B">
        <w:rPr>
          <w:rFonts w:ascii="Times New Roman" w:hAnsi="Times New Roman" w:cs="Times New Roman"/>
          <w:sz w:val="28"/>
          <w:szCs w:val="28"/>
        </w:rPr>
        <w:t xml:space="preserve"> поваренная йодированная - в эндемичных по содержанию йода районах.</w:t>
      </w: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25B" w:rsidRPr="005A125B" w:rsidRDefault="005A125B" w:rsidP="005A1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A125B" w:rsidRPr="005A125B" w:rsidSect="005A125B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125B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5A125B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1417"/>
      <w:bookmarkEnd w:id="17"/>
      <w:r w:rsidRPr="005A125B">
        <w:rPr>
          <w:rFonts w:ascii="Times New Roman" w:hAnsi="Times New Roman" w:cs="Times New Roman"/>
          <w:b/>
          <w:sz w:val="28"/>
          <w:szCs w:val="28"/>
        </w:rPr>
        <w:t>ПИЩЕВЫЕ ПРОДУКТЫ,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5B">
        <w:rPr>
          <w:rFonts w:ascii="Times New Roman" w:hAnsi="Times New Roman" w:cs="Times New Roman"/>
          <w:b/>
          <w:sz w:val="28"/>
          <w:szCs w:val="28"/>
        </w:rPr>
        <w:t>КОТОРЫЕ НЕ ДОПУСКАЕТСЯ ИСПОЛЬЗОВАТЬ В ПИТАНИИ ДЕТЕЙ:</w:t>
      </w: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1420"/>
      <w:bookmarkEnd w:id="18"/>
      <w:r w:rsidRPr="002E3FEA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1430"/>
      <w:bookmarkEnd w:id="19"/>
      <w:r w:rsidRPr="002E3FEA">
        <w:rPr>
          <w:rFonts w:ascii="Times New Roman" w:hAnsi="Times New Roman" w:cs="Times New Roman"/>
          <w:b/>
          <w:sz w:val="28"/>
          <w:szCs w:val="28"/>
        </w:rPr>
        <w:t>Блюда, изготовленные из мяса, птицы, рыбы: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5A125B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5A125B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1434"/>
      <w:bookmarkEnd w:id="20"/>
      <w:r w:rsidRPr="002E3FEA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5A125B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5A125B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A125B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5A125B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1437"/>
      <w:bookmarkEnd w:id="21"/>
      <w:r w:rsidRPr="002E3FEA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1442"/>
      <w:bookmarkEnd w:id="22"/>
      <w:r w:rsidRPr="002E3FEA">
        <w:rPr>
          <w:rFonts w:ascii="Times New Roman" w:hAnsi="Times New Roman" w:cs="Times New Roman"/>
          <w:b/>
          <w:sz w:val="28"/>
          <w:szCs w:val="28"/>
        </w:rPr>
        <w:t>Молоко и молочные продукты: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мороженое;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 xml:space="preserve">- творог из </w:t>
      </w:r>
      <w:proofErr w:type="spellStart"/>
      <w:r w:rsidRPr="005A125B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5A125B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простокваша "</w:t>
      </w:r>
      <w:proofErr w:type="spellStart"/>
      <w:r w:rsidRPr="005A125B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5A125B">
        <w:rPr>
          <w:rFonts w:ascii="Times New Roman" w:hAnsi="Times New Roman" w:cs="Times New Roman"/>
          <w:sz w:val="28"/>
          <w:szCs w:val="28"/>
        </w:rPr>
        <w:t>";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1451"/>
      <w:bookmarkEnd w:id="23"/>
      <w:r w:rsidRPr="002E3FEA">
        <w:rPr>
          <w:rFonts w:ascii="Times New Roman" w:hAnsi="Times New Roman" w:cs="Times New Roman"/>
          <w:b/>
          <w:sz w:val="28"/>
          <w:szCs w:val="28"/>
        </w:rPr>
        <w:lastRenderedPageBreak/>
        <w:t>Яйца: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1456"/>
      <w:bookmarkEnd w:id="24"/>
      <w:r w:rsidRPr="002E3FEA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2E3FEA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1459"/>
      <w:bookmarkEnd w:id="25"/>
      <w:r w:rsidRPr="002E3FEA">
        <w:rPr>
          <w:rFonts w:ascii="Times New Roman" w:hAnsi="Times New Roman" w:cs="Times New Roman"/>
          <w:b/>
          <w:sz w:val="28"/>
          <w:szCs w:val="28"/>
        </w:rPr>
        <w:t>Прочие продукты и блюда: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 xml:space="preserve">- уксус, горчица, хрен, перец острый и </w:t>
      </w:r>
      <w:proofErr w:type="gramStart"/>
      <w:r w:rsidRPr="005A125B">
        <w:rPr>
          <w:rFonts w:ascii="Times New Roman" w:hAnsi="Times New Roman" w:cs="Times New Roman"/>
          <w:sz w:val="28"/>
          <w:szCs w:val="28"/>
        </w:rPr>
        <w:t>другие острые приправы</w:t>
      </w:r>
      <w:proofErr w:type="gramEnd"/>
      <w:r w:rsidRPr="005A125B">
        <w:rPr>
          <w:rFonts w:ascii="Times New Roman" w:hAnsi="Times New Roman" w:cs="Times New Roman"/>
          <w:sz w:val="28"/>
          <w:szCs w:val="28"/>
        </w:rPr>
        <w:t xml:space="preserve"> и содержащие их пищевые продукты, включая острые соусы, кетчупы, майонезы и майонезные соусы;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8949A5" w:rsidRPr="005A125B" w:rsidRDefault="008949A5" w:rsidP="002E3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B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DA4306" w:rsidRPr="005A125B" w:rsidRDefault="00DA4306" w:rsidP="002E3FEA">
      <w:pPr>
        <w:rPr>
          <w:rFonts w:ascii="Times New Roman" w:hAnsi="Times New Roman" w:cs="Times New Roman"/>
          <w:sz w:val="28"/>
          <w:szCs w:val="28"/>
        </w:rPr>
      </w:pPr>
    </w:p>
    <w:p w:rsidR="008949A5" w:rsidRPr="005A125B" w:rsidRDefault="008949A5">
      <w:pPr>
        <w:rPr>
          <w:rFonts w:ascii="Times New Roman" w:hAnsi="Times New Roman" w:cs="Times New Roman"/>
          <w:sz w:val="28"/>
          <w:szCs w:val="28"/>
        </w:rPr>
      </w:pP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76"/>
      <w:bookmarkEnd w:id="26"/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5A125B" w:rsidRDefault="008949A5" w:rsidP="00894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9A5" w:rsidRPr="005A125B" w:rsidRDefault="008949A5">
      <w:pPr>
        <w:rPr>
          <w:rFonts w:ascii="Times New Roman" w:hAnsi="Times New Roman" w:cs="Times New Roman"/>
          <w:sz w:val="28"/>
          <w:szCs w:val="28"/>
        </w:rPr>
      </w:pPr>
    </w:p>
    <w:sectPr w:rsidR="008949A5" w:rsidRPr="005A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D7"/>
    <w:rsid w:val="002E3FEA"/>
    <w:rsid w:val="005A125B"/>
    <w:rsid w:val="008949A5"/>
    <w:rsid w:val="00DA4306"/>
    <w:rsid w:val="00E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CA38-AED5-4335-ACBD-DF5EB7A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2020-10-15T05:48:00Z</dcterms:created>
  <dcterms:modified xsi:type="dcterms:W3CDTF">2020-10-15T06:05:00Z</dcterms:modified>
</cp:coreProperties>
</file>